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BB908" w14:textId="5731E9C3"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#96</w:t>
      </w:r>
      <w:r>
        <w:rPr>
          <w:b/>
          <w:noProof/>
          <w:sz w:val="24"/>
          <w:lang w:eastAsia="ja-JP"/>
        </w:rPr>
        <w:t>-e</w:t>
      </w:r>
      <w:r>
        <w:rPr>
          <w:b/>
          <w:i/>
          <w:noProof/>
          <w:sz w:val="28"/>
        </w:rPr>
        <w:tab/>
      </w:r>
      <w:r w:rsidR="00B4731C" w:rsidRPr="00B4731C">
        <w:rPr>
          <w:b/>
          <w:i/>
          <w:noProof/>
          <w:sz w:val="28"/>
        </w:rPr>
        <w:t>R4-2009701</w:t>
      </w:r>
    </w:p>
    <w:p w14:paraId="252636F5" w14:textId="77777777" w:rsidR="00491E40" w:rsidRPr="003813D4" w:rsidRDefault="00491E40" w:rsidP="00491E40">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August 17</w:t>
      </w:r>
      <w:r w:rsidRPr="00DB7B4E">
        <w:rPr>
          <w:rFonts w:ascii="Arial" w:eastAsia="SimSun" w:hAnsi="Arial"/>
          <w:b/>
          <w:sz w:val="24"/>
          <w:szCs w:val="24"/>
          <w:vertAlign w:val="superscript"/>
          <w:lang w:eastAsia="zh-CN"/>
        </w:rPr>
        <w:t>th</w:t>
      </w:r>
      <w:r w:rsidRPr="00BB32E9">
        <w:rPr>
          <w:rFonts w:ascii="Arial" w:eastAsia="SimSun" w:hAnsi="Arial"/>
          <w:b/>
          <w:sz w:val="24"/>
          <w:szCs w:val="24"/>
          <w:lang w:eastAsia="zh-CN"/>
        </w:rPr>
        <w:t xml:space="preserve"> </w:t>
      </w:r>
      <w:r>
        <w:rPr>
          <w:rFonts w:ascii="Arial" w:eastAsia="SimSun" w:hAnsi="Arial"/>
          <w:b/>
          <w:sz w:val="24"/>
          <w:szCs w:val="24"/>
          <w:lang w:eastAsia="zh-CN"/>
        </w:rPr>
        <w:t>–</w:t>
      </w:r>
      <w:r w:rsidRPr="00BB32E9">
        <w:rPr>
          <w:rFonts w:ascii="Arial" w:eastAsia="SimSun" w:hAnsi="Arial"/>
          <w:b/>
          <w:sz w:val="24"/>
          <w:szCs w:val="24"/>
          <w:lang w:eastAsia="zh-CN"/>
        </w:rPr>
        <w:t xml:space="preserve"> </w:t>
      </w:r>
      <w:r>
        <w:rPr>
          <w:rFonts w:ascii="Arial" w:eastAsia="SimSun" w:hAnsi="Arial"/>
          <w:b/>
          <w:sz w:val="24"/>
          <w:szCs w:val="24"/>
          <w:lang w:eastAsia="zh-CN"/>
        </w:rPr>
        <w:t>28</w:t>
      </w:r>
      <w:r w:rsidRPr="00DB7B4E">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sidRPr="00BB32E9">
        <w:rPr>
          <w:rFonts w:ascii="Arial" w:eastAsia="SimSun" w:hAnsi="Arial"/>
          <w:b/>
          <w:sz w:val="24"/>
          <w:szCs w:val="24"/>
          <w:lang w:eastAsia="zh-CN"/>
        </w:rPr>
        <w:t>2020</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2A6EE751"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DE045B">
        <w:rPr>
          <w:rFonts w:ascii="Arial" w:hAnsi="Arial"/>
          <w:sz w:val="24"/>
          <w:lang w:val="en-US" w:eastAsia="ja-JP"/>
        </w:rPr>
        <w:t>7.8.1.2</w:t>
      </w:r>
      <w:r w:rsidR="00491E40">
        <w:rPr>
          <w:rFonts w:ascii="Arial" w:hAnsi="Arial"/>
          <w:sz w:val="24"/>
          <w:lang w:val="en-US" w:eastAsia="ja-JP"/>
        </w:rPr>
        <w:t>.3</w:t>
      </w:r>
    </w:p>
    <w:p w14:paraId="3D074EDD" w14:textId="77777777"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5C694C53" w14:textId="0AF3FE14" w:rsidR="007059BA" w:rsidRDefault="007059BA" w:rsidP="007059B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Pr>
          <w:rFonts w:ascii="Arial" w:hAnsi="Arial"/>
          <w:sz w:val="24"/>
          <w:lang w:val="en-US"/>
        </w:rPr>
        <w:t xml:space="preserve">Views on </w:t>
      </w:r>
      <w:r>
        <w:rPr>
          <w:rFonts w:ascii="Arial" w:hAnsi="Arial"/>
          <w:sz w:val="24"/>
          <w:lang w:val="en-US" w:eastAsia="ja-JP"/>
        </w:rPr>
        <w:t>NR</w:t>
      </w:r>
      <w:r w:rsidR="00B64842">
        <w:rPr>
          <w:rFonts w:ascii="Arial" w:hAnsi="Arial"/>
          <w:sz w:val="24"/>
          <w:lang w:val="en-US" w:eastAsia="ja-JP"/>
        </w:rPr>
        <w:t xml:space="preserve"> BS </w:t>
      </w:r>
      <w:r w:rsidR="00DD463C">
        <w:rPr>
          <w:rFonts w:ascii="Arial" w:hAnsi="Arial"/>
          <w:sz w:val="24"/>
          <w:lang w:val="en-US" w:eastAsia="ja-JP"/>
        </w:rPr>
        <w:t>performance</w:t>
      </w:r>
      <w:r w:rsidR="00B64842">
        <w:rPr>
          <w:rFonts w:ascii="Arial" w:hAnsi="Arial"/>
          <w:sz w:val="24"/>
          <w:lang w:val="en-US" w:eastAsia="ja-JP"/>
        </w:rPr>
        <w:t xml:space="preserve"> for</w:t>
      </w:r>
      <w:r>
        <w:rPr>
          <w:rFonts w:ascii="Arial" w:hAnsi="Arial"/>
          <w:sz w:val="24"/>
          <w:lang w:val="en-US" w:eastAsia="ja-JP"/>
        </w:rPr>
        <w:t xml:space="preserve"> </w:t>
      </w:r>
      <w:r w:rsidR="005F12EE">
        <w:rPr>
          <w:rFonts w:ascii="Arial" w:hAnsi="Arial"/>
          <w:sz w:val="24"/>
          <w:lang w:val="en-US" w:eastAsia="ja-JP"/>
        </w:rPr>
        <w:t>high-reliability and low-latency</w:t>
      </w:r>
    </w:p>
    <w:p w14:paraId="4EA1F666" w14:textId="20AD8E4B"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bookmarkStart w:id="0" w:name="_GoBack"/>
      <w:bookmarkEnd w:id="0"/>
    </w:p>
    <w:p w14:paraId="367696A0" w14:textId="77777777" w:rsidR="00E7460A" w:rsidRPr="007B3B93" w:rsidRDefault="00E7460A" w:rsidP="006475B9">
      <w:pPr>
        <w:pStyle w:val="1"/>
        <w:numPr>
          <w:ilvl w:val="0"/>
          <w:numId w:val="2"/>
        </w:numPr>
        <w:ind w:left="567" w:hanging="567"/>
      </w:pPr>
      <w:r w:rsidRPr="007B3B93">
        <w:t>Introduction</w:t>
      </w:r>
    </w:p>
    <w:p w14:paraId="59C88B14" w14:textId="7AF8C6EB" w:rsidR="00013DBD" w:rsidRDefault="000C3003" w:rsidP="00E7460A">
      <w:pPr>
        <w:jc w:val="both"/>
        <w:rPr>
          <w:lang w:eastAsia="ja-JP"/>
        </w:rPr>
      </w:pPr>
      <w:r>
        <w:rPr>
          <w:lang w:eastAsia="ja-JP"/>
        </w:rPr>
        <w:t>In</w:t>
      </w:r>
      <w:r w:rsidR="00CE7406" w:rsidRPr="00CE7406">
        <w:rPr>
          <w:lang w:eastAsia="ja-JP"/>
        </w:rPr>
        <w:t xml:space="preserve"> RAN</w:t>
      </w:r>
      <w:r w:rsidR="00B02181">
        <w:rPr>
          <w:lang w:eastAsia="ja-JP"/>
        </w:rPr>
        <w:t>4 #9</w:t>
      </w:r>
      <w:r w:rsidR="00D06929">
        <w:rPr>
          <w:lang w:eastAsia="ja-JP"/>
        </w:rPr>
        <w:t>5</w:t>
      </w:r>
      <w:r w:rsidR="005F12EE">
        <w:rPr>
          <w:lang w:eastAsia="ja-JP"/>
        </w:rPr>
        <w:t>-e</w:t>
      </w:r>
      <w:r w:rsidR="00CE7406" w:rsidRPr="00CE7406">
        <w:rPr>
          <w:lang w:eastAsia="ja-JP"/>
        </w:rPr>
        <w:t xml:space="preserve">, </w:t>
      </w:r>
      <w:r w:rsidR="00B02181">
        <w:rPr>
          <w:lang w:eastAsia="ja-JP"/>
        </w:rPr>
        <w:t>WF</w:t>
      </w:r>
      <w:r w:rsidR="000567D0">
        <w:rPr>
          <w:lang w:eastAsia="ja-JP"/>
        </w:rPr>
        <w:t xml:space="preserve"> on</w:t>
      </w:r>
      <w:r w:rsidR="00CE7406" w:rsidRPr="00CE7406">
        <w:rPr>
          <w:lang w:eastAsia="ja-JP"/>
        </w:rPr>
        <w:t xml:space="preserve"> </w:t>
      </w:r>
      <w:r w:rsidR="005F12EE">
        <w:rPr>
          <w:lang w:eastAsia="ja-JP"/>
        </w:rPr>
        <w:t>NR URLLC BS performance requirements</w:t>
      </w:r>
      <w:r w:rsidR="000567D0">
        <w:rPr>
          <w:lang w:eastAsia="ja-JP"/>
        </w:rPr>
        <w:t xml:space="preserve"> </w:t>
      </w:r>
      <w:r w:rsidR="005F12EE">
        <w:rPr>
          <w:rFonts w:hint="eastAsia"/>
          <w:lang w:eastAsia="ja-JP"/>
        </w:rPr>
        <w:t>was</w:t>
      </w:r>
      <w:r w:rsidR="005F12EE">
        <w:rPr>
          <w:lang w:eastAsia="ja-JP"/>
        </w:rPr>
        <w:t xml:space="preserve"> </w:t>
      </w:r>
      <w:r w:rsidR="00CE7406" w:rsidRPr="00CE7406">
        <w:rPr>
          <w:lang w:eastAsia="ja-JP"/>
        </w:rPr>
        <w:t>approved</w:t>
      </w:r>
      <w:r w:rsidR="00B75147">
        <w:rPr>
          <w:lang w:eastAsia="ja-JP"/>
        </w:rPr>
        <w:t xml:space="preserve"> [1]</w:t>
      </w:r>
      <w:r w:rsidR="00CE7406" w:rsidRPr="00CE7406">
        <w:rPr>
          <w:lang w:eastAsia="ja-JP"/>
        </w:rPr>
        <w:t xml:space="preserve">. </w:t>
      </w:r>
    </w:p>
    <w:p w14:paraId="7E7D3D5B" w14:textId="3FC2CD46" w:rsidR="00D7454B" w:rsidRDefault="007756C1" w:rsidP="00E7460A">
      <w:pPr>
        <w:jc w:val="both"/>
        <w:rPr>
          <w:lang w:eastAsia="ja-JP"/>
        </w:rPr>
      </w:pPr>
      <w:r>
        <w:rPr>
          <w:lang w:eastAsia="ja-JP"/>
        </w:rPr>
        <w:t>In this contribution, we provide</w:t>
      </w:r>
      <w:r w:rsidR="001C6125">
        <w:rPr>
          <w:lang w:eastAsia="ja-JP"/>
        </w:rPr>
        <w:t xml:space="preserve"> our</w:t>
      </w:r>
      <w:r>
        <w:rPr>
          <w:lang w:eastAsia="ja-JP"/>
        </w:rPr>
        <w:t xml:space="preserve"> views on </w:t>
      </w:r>
      <w:r w:rsidR="000E5419">
        <w:rPr>
          <w:lang w:eastAsia="ja-JP"/>
        </w:rPr>
        <w:t>BS performance</w:t>
      </w:r>
      <w:r w:rsidR="000C3003">
        <w:rPr>
          <w:lang w:eastAsia="ja-JP"/>
        </w:rPr>
        <w:t xml:space="preserve"> requirements</w:t>
      </w:r>
      <w:r w:rsidR="000E5419">
        <w:rPr>
          <w:lang w:eastAsia="ja-JP"/>
        </w:rPr>
        <w:t xml:space="preserve"> for </w:t>
      </w:r>
      <w:r w:rsidR="005F12EE">
        <w:rPr>
          <w:lang w:eastAsia="ja-JP"/>
        </w:rPr>
        <w:t>high-reliability and low-latency</w:t>
      </w:r>
      <w:r w:rsidR="00B02181">
        <w:rPr>
          <w:lang w:eastAsia="ja-JP"/>
        </w:rPr>
        <w:t>.</w:t>
      </w:r>
    </w:p>
    <w:p w14:paraId="25A7C5F8" w14:textId="647757CB" w:rsidR="00A33BED" w:rsidRDefault="00A33BED" w:rsidP="00A33BED">
      <w:pPr>
        <w:pStyle w:val="1"/>
        <w:rPr>
          <w:lang w:val="en-US" w:eastAsia="ja-JP"/>
        </w:rPr>
      </w:pPr>
      <w:r>
        <w:rPr>
          <w:lang w:val="en-US" w:eastAsia="ja-JP"/>
        </w:rPr>
        <w:t>2.</w:t>
      </w:r>
      <w:r>
        <w:rPr>
          <w:lang w:val="en-US" w:eastAsia="ja-JP"/>
        </w:rPr>
        <w:tab/>
        <w:t>Discussion</w:t>
      </w:r>
    </w:p>
    <w:p w14:paraId="621A3859" w14:textId="7C2FD8F6" w:rsidR="00AF5CD1" w:rsidRDefault="00854DB3" w:rsidP="00AF5CD1">
      <w:pPr>
        <w:pStyle w:val="2"/>
        <w:rPr>
          <w:lang w:eastAsia="ja-JP"/>
        </w:rPr>
      </w:pPr>
      <w:r>
        <w:rPr>
          <w:rFonts w:hint="eastAsia"/>
          <w:lang w:eastAsia="ja-JP"/>
        </w:rPr>
        <w:t>2.1</w:t>
      </w:r>
      <w:r w:rsidR="00594797">
        <w:rPr>
          <w:rFonts w:hint="eastAsia"/>
          <w:lang w:eastAsia="ja-JP"/>
        </w:rPr>
        <w:tab/>
      </w:r>
      <w:r w:rsidR="00E713A2">
        <w:rPr>
          <w:lang w:eastAsia="ja-JP"/>
        </w:rPr>
        <w:t xml:space="preserve">High-reliability test </w:t>
      </w:r>
    </w:p>
    <w:p w14:paraId="33095F9B" w14:textId="32F91878" w:rsidR="005F12EE" w:rsidRDefault="00854DB3" w:rsidP="005F12EE">
      <w:pPr>
        <w:pStyle w:val="3"/>
        <w:rPr>
          <w:lang w:eastAsia="ja-JP"/>
        </w:rPr>
      </w:pPr>
      <w:r>
        <w:rPr>
          <w:rFonts w:hint="eastAsia"/>
          <w:lang w:eastAsia="ja-JP"/>
        </w:rPr>
        <w:t>2.1</w:t>
      </w:r>
      <w:r w:rsidR="005F12EE">
        <w:rPr>
          <w:rFonts w:hint="eastAsia"/>
          <w:lang w:eastAsia="ja-JP"/>
        </w:rPr>
        <w:t>.1</w:t>
      </w:r>
      <w:r w:rsidR="005F12EE">
        <w:rPr>
          <w:lang w:eastAsia="ja-JP"/>
        </w:rPr>
        <w:tab/>
      </w:r>
      <w:r w:rsidR="000A1F30">
        <w:rPr>
          <w:lang w:eastAsia="ja-JP"/>
        </w:rPr>
        <w:t>PUSCH a</w:t>
      </w:r>
      <w:r w:rsidR="005F12EE">
        <w:rPr>
          <w:lang w:eastAsia="ja-JP"/>
        </w:rPr>
        <w:t>ggregation level</w:t>
      </w:r>
    </w:p>
    <w:p w14:paraId="09A5828C" w14:textId="71DDA3A4" w:rsidR="005F12EE" w:rsidRPr="004C3BEB" w:rsidRDefault="005F12EE" w:rsidP="005F12EE">
      <w:pPr>
        <w:rPr>
          <w:lang w:eastAsia="ja-JP"/>
        </w:rPr>
      </w:pPr>
      <w:r>
        <w:rPr>
          <w:lang w:eastAsia="ja-JP"/>
        </w:rPr>
        <w:t xml:space="preserve">Regarding PUSCH aggregation level, the following options were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F12EE" w:rsidRPr="00C73542" w14:paraId="45538BAC" w14:textId="77777777" w:rsidTr="004C5B97">
        <w:tc>
          <w:tcPr>
            <w:tcW w:w="9839" w:type="dxa"/>
            <w:shd w:val="clear" w:color="auto" w:fill="auto"/>
          </w:tcPr>
          <w:p w14:paraId="2D8DE20B" w14:textId="0A99F353" w:rsidR="005F12EE" w:rsidRPr="005F12EE" w:rsidRDefault="005F12EE" w:rsidP="004C5B97">
            <w:pPr>
              <w:spacing w:after="0" w:line="300" w:lineRule="auto"/>
              <w:rPr>
                <w:b/>
                <w:u w:val="single"/>
                <w:lang w:val="en-US" w:eastAsia="ja-JP"/>
              </w:rPr>
            </w:pPr>
            <w:r w:rsidRPr="005F12EE">
              <w:rPr>
                <w:rFonts w:hint="eastAsia"/>
                <w:b/>
                <w:u w:val="single"/>
                <w:lang w:val="en-US" w:eastAsia="ja-JP"/>
              </w:rPr>
              <w:t>R</w:t>
            </w:r>
            <w:r w:rsidRPr="005F12EE">
              <w:rPr>
                <w:b/>
                <w:u w:val="single"/>
                <w:lang w:val="en-US" w:eastAsia="ja-JP"/>
              </w:rPr>
              <w:t>AN4#9</w:t>
            </w:r>
            <w:r w:rsidR="00D06929">
              <w:rPr>
                <w:b/>
                <w:u w:val="single"/>
                <w:lang w:val="en-US" w:eastAsia="ja-JP"/>
              </w:rPr>
              <w:t>5</w:t>
            </w:r>
            <w:r>
              <w:rPr>
                <w:b/>
                <w:u w:val="single"/>
                <w:lang w:val="en-US" w:eastAsia="ja-JP"/>
              </w:rPr>
              <w:t>-e [1]</w:t>
            </w:r>
          </w:p>
          <w:p w14:paraId="54643EF0" w14:textId="77777777" w:rsidR="00D06929" w:rsidRPr="00D06929" w:rsidRDefault="00D06929" w:rsidP="00D06929">
            <w:pPr>
              <w:numPr>
                <w:ilvl w:val="0"/>
                <w:numId w:val="38"/>
              </w:numPr>
              <w:spacing w:after="0" w:line="300" w:lineRule="auto"/>
              <w:rPr>
                <w:rFonts w:eastAsia="SimSun"/>
                <w:lang w:val="en-US" w:eastAsia="ja-JP"/>
              </w:rPr>
            </w:pPr>
            <w:r w:rsidRPr="00D06929">
              <w:rPr>
                <w:rFonts w:eastAsia="SimSun"/>
                <w:lang w:val="en-US" w:eastAsia="ja-JP"/>
              </w:rPr>
              <w:t>PUSCH aggregation factor for 15 kHz SCS:</w:t>
            </w:r>
          </w:p>
          <w:p w14:paraId="24CF53F5" w14:textId="77777777" w:rsidR="00D06929" w:rsidRPr="00D06929" w:rsidRDefault="00D06929" w:rsidP="00D06929">
            <w:pPr>
              <w:numPr>
                <w:ilvl w:val="1"/>
                <w:numId w:val="38"/>
              </w:numPr>
              <w:spacing w:after="0" w:line="300" w:lineRule="auto"/>
              <w:rPr>
                <w:rFonts w:eastAsia="SimSun"/>
                <w:lang w:val="en-US" w:eastAsia="ja-JP"/>
              </w:rPr>
            </w:pPr>
            <w:r w:rsidRPr="00D06929">
              <w:rPr>
                <w:rFonts w:eastAsia="SimSun"/>
                <w:lang w:val="en-US" w:eastAsia="ja-JP"/>
              </w:rPr>
              <w:t>Option 1: No requirement for 15 kHz SCS.</w:t>
            </w:r>
          </w:p>
          <w:p w14:paraId="40D49E84" w14:textId="77777777" w:rsidR="00D06929" w:rsidRPr="00D06929" w:rsidRDefault="00D06929" w:rsidP="00D06929">
            <w:pPr>
              <w:numPr>
                <w:ilvl w:val="1"/>
                <w:numId w:val="38"/>
              </w:numPr>
              <w:spacing w:after="0" w:line="300" w:lineRule="auto"/>
              <w:rPr>
                <w:rFonts w:eastAsia="SimSun"/>
                <w:lang w:val="en-US" w:eastAsia="ja-JP"/>
              </w:rPr>
            </w:pPr>
            <w:r w:rsidRPr="00D06929">
              <w:rPr>
                <w:rFonts w:eastAsia="SimSun"/>
                <w:lang w:val="en-US" w:eastAsia="ja-JP"/>
              </w:rPr>
              <w:t xml:space="preserve">Option 2: Only configure n2 for FDD and no requirement for TDD. </w:t>
            </w:r>
          </w:p>
          <w:p w14:paraId="37D216DB" w14:textId="77777777" w:rsidR="00D06929" w:rsidRPr="00D06929" w:rsidRDefault="00D06929" w:rsidP="00D06929">
            <w:pPr>
              <w:numPr>
                <w:ilvl w:val="1"/>
                <w:numId w:val="38"/>
              </w:numPr>
              <w:spacing w:after="0" w:line="300" w:lineRule="auto"/>
              <w:rPr>
                <w:rFonts w:eastAsia="SimSun"/>
                <w:lang w:val="en-US" w:eastAsia="ja-JP"/>
              </w:rPr>
            </w:pPr>
            <w:r w:rsidRPr="00D06929">
              <w:rPr>
                <w:rFonts w:eastAsia="SimSun"/>
                <w:lang w:val="en-US" w:eastAsia="ja-JP"/>
              </w:rPr>
              <w:t>Option 3: Configure n2 for FDD and n8 for TDD with note.</w:t>
            </w:r>
          </w:p>
          <w:p w14:paraId="3F41407B" w14:textId="11C38E6D" w:rsidR="005F12EE" w:rsidRPr="002E5951" w:rsidRDefault="00D06929" w:rsidP="00D06929">
            <w:pPr>
              <w:numPr>
                <w:ilvl w:val="2"/>
                <w:numId w:val="38"/>
              </w:numPr>
              <w:spacing w:after="0" w:line="300" w:lineRule="auto"/>
              <w:rPr>
                <w:rFonts w:eastAsia="SimSun"/>
                <w:lang w:val="en-US" w:eastAsia="ja-JP"/>
              </w:rPr>
            </w:pPr>
            <w:r w:rsidRPr="00D06929">
              <w:rPr>
                <w:rFonts w:eastAsia="SimSun"/>
                <w:lang w:val="en-US" w:eastAsia="ja-JP"/>
              </w:rPr>
              <w:t>Note: The intention of this configuration is to have two effective transmissions of the transport block. To achieve this for the standard TDD pattern captured in this table, a value of n8 is necessary, while for FDD a value of n2 is necessary.</w:t>
            </w:r>
          </w:p>
        </w:tc>
      </w:tr>
    </w:tbl>
    <w:p w14:paraId="31221FED" w14:textId="77777777" w:rsidR="005F12EE" w:rsidRDefault="005F12EE" w:rsidP="005F12EE">
      <w:pPr>
        <w:rPr>
          <w:lang w:val="en-US" w:eastAsia="ja-JP"/>
        </w:rPr>
      </w:pPr>
    </w:p>
    <w:p w14:paraId="402F6E7E" w14:textId="58CDAD4E" w:rsidR="00C42E1A" w:rsidRDefault="00E91677" w:rsidP="00B60564">
      <w:pPr>
        <w:jc w:val="both"/>
        <w:rPr>
          <w:lang w:val="en-US" w:eastAsia="ja-JP"/>
        </w:rPr>
      </w:pPr>
      <w:r>
        <w:rPr>
          <w:rFonts w:hint="eastAsia"/>
          <w:lang w:val="en-US" w:eastAsia="ja-JP"/>
        </w:rPr>
        <w:t xml:space="preserve">First of </w:t>
      </w:r>
      <w:r>
        <w:rPr>
          <w:lang w:val="en-US" w:eastAsia="ja-JP"/>
        </w:rPr>
        <w:t>all, we nee</w:t>
      </w:r>
      <w:r w:rsidR="008B0A80">
        <w:rPr>
          <w:lang w:val="en-US" w:eastAsia="ja-JP"/>
        </w:rPr>
        <w:t xml:space="preserve">d to clarify the motivation for </w:t>
      </w:r>
      <w:r w:rsidR="00C42E1A">
        <w:rPr>
          <w:lang w:val="en-US" w:eastAsia="ja-JP"/>
        </w:rPr>
        <w:t>PUSCH aggregation</w:t>
      </w:r>
      <w:r>
        <w:rPr>
          <w:lang w:val="en-US" w:eastAsia="ja-JP"/>
        </w:rPr>
        <w:t xml:space="preserve"> </w:t>
      </w:r>
      <w:r w:rsidR="00C42E1A">
        <w:rPr>
          <w:lang w:val="en-US" w:eastAsia="ja-JP"/>
        </w:rPr>
        <w:t>requirement</w:t>
      </w:r>
      <w:r w:rsidR="008B0A80">
        <w:rPr>
          <w:lang w:val="en-US" w:eastAsia="ja-JP"/>
        </w:rPr>
        <w:t>s</w:t>
      </w:r>
      <w:r w:rsidR="00C42E1A">
        <w:rPr>
          <w:lang w:val="en-US" w:eastAsia="ja-JP"/>
        </w:rPr>
        <w:t>. The PUSCH aggregation</w:t>
      </w:r>
      <w:r w:rsidR="008B0A80">
        <w:rPr>
          <w:lang w:val="en-US" w:eastAsia="ja-JP"/>
        </w:rPr>
        <w:t xml:space="preserve"> feature</w:t>
      </w:r>
      <w:r w:rsidR="00C42E1A">
        <w:rPr>
          <w:lang w:val="en-US" w:eastAsia="ja-JP"/>
        </w:rPr>
        <w:t xml:space="preserve"> was introduced to achieve high</w:t>
      </w:r>
      <w:r w:rsidR="008B0A80">
        <w:rPr>
          <w:lang w:val="en-US" w:eastAsia="ja-JP"/>
        </w:rPr>
        <w:t xml:space="preserve"> </w:t>
      </w:r>
      <w:r w:rsidR="00C42E1A">
        <w:rPr>
          <w:lang w:val="en-US" w:eastAsia="ja-JP"/>
        </w:rPr>
        <w:t xml:space="preserve">reliability. </w:t>
      </w:r>
      <w:r w:rsidR="001C6192">
        <w:rPr>
          <w:lang w:val="en-US" w:eastAsia="ja-JP"/>
        </w:rPr>
        <w:t xml:space="preserve">In this test, it is important to </w:t>
      </w:r>
      <w:r w:rsidR="008B0A80">
        <w:rPr>
          <w:lang w:val="en-US" w:eastAsia="ja-JP"/>
        </w:rPr>
        <w:t>make sure</w:t>
      </w:r>
      <w:r w:rsidR="001C6192">
        <w:rPr>
          <w:lang w:val="en-US" w:eastAsia="ja-JP"/>
        </w:rPr>
        <w:t xml:space="preserve"> that </w:t>
      </w:r>
      <w:r w:rsidR="008B0A80">
        <w:rPr>
          <w:lang w:val="en-US" w:eastAsia="ja-JP"/>
        </w:rPr>
        <w:t xml:space="preserve">the </w:t>
      </w:r>
      <w:r w:rsidR="001C6192">
        <w:rPr>
          <w:lang w:val="en-US" w:eastAsia="ja-JP"/>
        </w:rPr>
        <w:t xml:space="preserve">PUSCH slots can be </w:t>
      </w:r>
      <w:r w:rsidR="008B0A80">
        <w:rPr>
          <w:lang w:val="en-US" w:eastAsia="ja-JP"/>
        </w:rPr>
        <w:t xml:space="preserve">correctly </w:t>
      </w:r>
      <w:r w:rsidR="001C6192">
        <w:rPr>
          <w:lang w:val="en-US" w:eastAsia="ja-JP"/>
        </w:rPr>
        <w:t xml:space="preserve">aggregated and demodulated at gNB. </w:t>
      </w:r>
      <w:r w:rsidR="008B0A80">
        <w:rPr>
          <w:lang w:val="en-US" w:eastAsia="ja-JP"/>
        </w:rPr>
        <w:t>Therefore</w:t>
      </w:r>
      <w:r w:rsidR="001C6192">
        <w:rPr>
          <w:lang w:val="en-US" w:eastAsia="ja-JP"/>
        </w:rPr>
        <w:t>, t</w:t>
      </w:r>
      <w:r w:rsidR="00C42E1A">
        <w:rPr>
          <w:lang w:val="en-US" w:eastAsia="ja-JP"/>
        </w:rPr>
        <w:t xml:space="preserve">he </w:t>
      </w:r>
      <w:r>
        <w:rPr>
          <w:lang w:val="en-US" w:eastAsia="ja-JP"/>
        </w:rPr>
        <w:t>main motivation</w:t>
      </w:r>
      <w:r w:rsidR="001C6192">
        <w:rPr>
          <w:lang w:val="en-US" w:eastAsia="ja-JP"/>
        </w:rPr>
        <w:t xml:space="preserve"> </w:t>
      </w:r>
      <w:r w:rsidR="008B0A80">
        <w:rPr>
          <w:lang w:val="en-US" w:eastAsia="ja-JP"/>
        </w:rPr>
        <w:t>for</w:t>
      </w:r>
      <w:r w:rsidR="001C6192">
        <w:rPr>
          <w:lang w:val="en-US" w:eastAsia="ja-JP"/>
        </w:rPr>
        <w:t xml:space="preserve"> this test</w:t>
      </w:r>
      <w:r>
        <w:rPr>
          <w:lang w:val="en-US" w:eastAsia="ja-JP"/>
        </w:rPr>
        <w:t xml:space="preserve"> is to verify the </w:t>
      </w:r>
      <w:r w:rsidR="000C44A1">
        <w:rPr>
          <w:lang w:val="en-US" w:eastAsia="ja-JP"/>
        </w:rPr>
        <w:t xml:space="preserve">functionality of PUSCH slot-based aggregation. </w:t>
      </w:r>
    </w:p>
    <w:p w14:paraId="69C3C23B" w14:textId="6B3E01D3" w:rsidR="001C6192" w:rsidRDefault="00E91677" w:rsidP="00B60564">
      <w:pPr>
        <w:jc w:val="both"/>
        <w:rPr>
          <w:lang w:val="en-US" w:eastAsia="ja-JP"/>
        </w:rPr>
      </w:pPr>
      <w:r>
        <w:rPr>
          <w:lang w:val="en-US" w:eastAsia="ja-JP"/>
        </w:rPr>
        <w:t xml:space="preserve">For 30 kHz SCS, </w:t>
      </w:r>
      <w:r w:rsidR="004D163C">
        <w:rPr>
          <w:lang w:val="en-US" w:eastAsia="ja-JP"/>
        </w:rPr>
        <w:t xml:space="preserve">it has been agreed to </w:t>
      </w:r>
      <w:r w:rsidR="00B60564">
        <w:rPr>
          <w:lang w:val="en-US" w:eastAsia="ja-JP"/>
        </w:rPr>
        <w:t xml:space="preserve">configure n2 for </w:t>
      </w:r>
      <w:r w:rsidR="004D163C">
        <w:rPr>
          <w:lang w:val="en-US" w:eastAsia="ja-JP"/>
        </w:rPr>
        <w:t xml:space="preserve">both FDD and TDD </w:t>
      </w:r>
      <w:r w:rsidR="008B0A80">
        <w:rPr>
          <w:lang w:val="en-US" w:eastAsia="ja-JP"/>
        </w:rPr>
        <w:t>(</w:t>
      </w:r>
      <w:r w:rsidR="004D163C">
        <w:rPr>
          <w:lang w:val="en-US" w:eastAsia="ja-JP"/>
        </w:rPr>
        <w:t>7D1S2U</w:t>
      </w:r>
      <w:r w:rsidR="008B0A80">
        <w:rPr>
          <w:lang w:val="en-US" w:eastAsia="ja-JP"/>
        </w:rPr>
        <w:t>)</w:t>
      </w:r>
      <w:r w:rsidR="001C6192">
        <w:rPr>
          <w:lang w:val="en-US" w:eastAsia="ja-JP"/>
        </w:rPr>
        <w:t xml:space="preserve"> to verify the aggregation performance with two contiguous UL slots. On the other hand, for 15 kHz</w:t>
      </w:r>
      <w:r w:rsidR="008B0A80">
        <w:rPr>
          <w:lang w:val="en-US" w:eastAsia="ja-JP"/>
        </w:rPr>
        <w:t xml:space="preserve"> SCS</w:t>
      </w:r>
      <w:r w:rsidR="001C6192">
        <w:rPr>
          <w:lang w:val="en-US" w:eastAsia="ja-JP"/>
        </w:rPr>
        <w:t>, the configured aggregation level is not</w:t>
      </w:r>
      <w:r w:rsidR="008B0A80">
        <w:rPr>
          <w:lang w:val="en-US" w:eastAsia="ja-JP"/>
        </w:rPr>
        <w:t xml:space="preserve"> yet</w:t>
      </w:r>
      <w:r w:rsidR="001C6192">
        <w:rPr>
          <w:lang w:val="en-US" w:eastAsia="ja-JP"/>
        </w:rPr>
        <w:t xml:space="preserve"> </w:t>
      </w:r>
      <w:r w:rsidR="008B0A80">
        <w:rPr>
          <w:lang w:val="en-US" w:eastAsia="ja-JP"/>
        </w:rPr>
        <w:t>determined</w:t>
      </w:r>
      <w:r w:rsidR="001C6192">
        <w:rPr>
          <w:lang w:val="en-US" w:eastAsia="ja-JP"/>
        </w:rPr>
        <w:t xml:space="preserve"> </w:t>
      </w:r>
      <w:r w:rsidR="008B0A80">
        <w:rPr>
          <w:lang w:val="en-US" w:eastAsia="ja-JP"/>
        </w:rPr>
        <w:t>since</w:t>
      </w:r>
      <w:r w:rsidR="001C6192">
        <w:rPr>
          <w:lang w:val="en-US" w:eastAsia="ja-JP"/>
        </w:rPr>
        <w:t xml:space="preserve"> there </w:t>
      </w:r>
      <w:r w:rsidR="008B0A80">
        <w:rPr>
          <w:lang w:val="en-US" w:eastAsia="ja-JP"/>
        </w:rPr>
        <w:t>is</w:t>
      </w:r>
      <w:r w:rsidR="001C6192">
        <w:rPr>
          <w:lang w:val="en-US" w:eastAsia="ja-JP"/>
        </w:rPr>
        <w:t xml:space="preserve"> no contiguous UL slots in the agreed TDD pattern, i.e., DDDSU. </w:t>
      </w:r>
      <w:r w:rsidR="008B0A80">
        <w:rPr>
          <w:rFonts w:hint="eastAsia"/>
          <w:lang w:val="en-US" w:eastAsia="ja-JP"/>
        </w:rPr>
        <w:t>C</w:t>
      </w:r>
      <w:r w:rsidR="008B0A80">
        <w:rPr>
          <w:lang w:val="en-US" w:eastAsia="ja-JP"/>
        </w:rPr>
        <w:t xml:space="preserve">onsidering the motivation to ensure the functionality, it is enough to aggregate two </w:t>
      </w:r>
      <w:r w:rsidR="00885407">
        <w:rPr>
          <w:lang w:val="en-US" w:eastAsia="ja-JP"/>
        </w:rPr>
        <w:t xml:space="preserve">effective UL </w:t>
      </w:r>
      <w:r w:rsidR="008B0A80">
        <w:rPr>
          <w:lang w:val="en-US" w:eastAsia="ja-JP"/>
        </w:rPr>
        <w:t>slots during the tests</w:t>
      </w:r>
      <w:r w:rsidR="00885407">
        <w:rPr>
          <w:lang w:val="en-US" w:eastAsia="ja-JP"/>
        </w:rPr>
        <w:t>, and it is testable</w:t>
      </w:r>
      <w:r w:rsidR="008B0A80">
        <w:rPr>
          <w:lang w:val="en-US" w:eastAsia="ja-JP"/>
        </w:rPr>
        <w:t xml:space="preserve">. Therefore, </w:t>
      </w:r>
      <w:r w:rsidR="00885407">
        <w:rPr>
          <w:lang w:val="en-US" w:eastAsia="ja-JP"/>
        </w:rPr>
        <w:t>we prefer Option 3 (n2 for FDD and n8 for TDD). I</w:t>
      </w:r>
      <w:r w:rsidR="008B0A80">
        <w:rPr>
          <w:lang w:val="en-US" w:eastAsia="ja-JP"/>
        </w:rPr>
        <w:t>t is noted that the intention is to test two effective UL slots for PUSCH aggregation and the different value can be configured for other TDD patterns to aggregate the two UL slots.</w:t>
      </w:r>
    </w:p>
    <w:p w14:paraId="0ADFBB2C" w14:textId="27B71CFD" w:rsidR="005F12EE" w:rsidRPr="00885407" w:rsidRDefault="005F12EE" w:rsidP="005F12EE">
      <w:pPr>
        <w:rPr>
          <w:b/>
          <w:lang w:val="en-US" w:eastAsia="ja-JP"/>
        </w:rPr>
      </w:pPr>
      <w:r w:rsidRPr="00885407">
        <w:rPr>
          <w:rFonts w:hint="eastAsia"/>
          <w:b/>
          <w:lang w:val="en-US" w:eastAsia="ja-JP"/>
        </w:rPr>
        <w:t xml:space="preserve">Proposal </w:t>
      </w:r>
      <w:r w:rsidRPr="00885407">
        <w:rPr>
          <w:b/>
          <w:lang w:val="en-US" w:eastAsia="ja-JP"/>
        </w:rPr>
        <w:t>1:</w:t>
      </w:r>
      <w:r w:rsidRPr="00885407">
        <w:rPr>
          <w:rFonts w:hint="eastAsia"/>
          <w:b/>
          <w:lang w:val="en-US" w:eastAsia="ja-JP"/>
        </w:rPr>
        <w:t xml:space="preserve"> </w:t>
      </w:r>
      <w:r w:rsidRPr="00885407">
        <w:rPr>
          <w:b/>
          <w:lang w:val="en-US" w:eastAsia="ja-JP"/>
        </w:rPr>
        <w:t>For high-reliability test, configure</w:t>
      </w:r>
      <w:r w:rsidRPr="00885407">
        <w:rPr>
          <w:rFonts w:hint="eastAsia"/>
          <w:b/>
          <w:lang w:val="en-US" w:eastAsia="ja-JP"/>
        </w:rPr>
        <w:t xml:space="preserve"> </w:t>
      </w:r>
      <w:r w:rsidRPr="00885407">
        <w:rPr>
          <w:b/>
          <w:lang w:val="en-US" w:eastAsia="ja-JP"/>
        </w:rPr>
        <w:t xml:space="preserve">aggregation level </w:t>
      </w:r>
      <w:r w:rsidR="00885407" w:rsidRPr="00885407">
        <w:rPr>
          <w:b/>
          <w:lang w:val="en-US" w:eastAsia="ja-JP"/>
        </w:rPr>
        <w:t xml:space="preserve">n2 for FDD 15kHz SCS and </w:t>
      </w:r>
      <w:r w:rsidRPr="00885407">
        <w:rPr>
          <w:b/>
          <w:lang w:val="en-US" w:eastAsia="ja-JP"/>
        </w:rPr>
        <w:t>n</w:t>
      </w:r>
      <w:r w:rsidR="00AE3086" w:rsidRPr="00885407">
        <w:rPr>
          <w:rFonts w:hint="eastAsia"/>
          <w:b/>
          <w:lang w:val="en-US" w:eastAsia="ja-JP"/>
        </w:rPr>
        <w:t>8</w:t>
      </w:r>
      <w:r w:rsidR="004D163C" w:rsidRPr="00885407">
        <w:rPr>
          <w:b/>
          <w:lang w:val="en-US" w:eastAsia="ja-JP"/>
        </w:rPr>
        <w:t xml:space="preserve"> for</w:t>
      </w:r>
      <w:r w:rsidR="00885407" w:rsidRPr="00885407">
        <w:rPr>
          <w:b/>
          <w:lang w:val="en-US" w:eastAsia="ja-JP"/>
        </w:rPr>
        <w:t xml:space="preserve"> TDD</w:t>
      </w:r>
      <w:r w:rsidR="004D163C" w:rsidRPr="00885407">
        <w:rPr>
          <w:b/>
          <w:lang w:val="en-US" w:eastAsia="ja-JP"/>
        </w:rPr>
        <w:t xml:space="preserve"> 15kHz SCS (Option 3</w:t>
      </w:r>
      <w:r w:rsidRPr="00885407">
        <w:rPr>
          <w:b/>
          <w:lang w:val="en-US" w:eastAsia="ja-JP"/>
        </w:rPr>
        <w:t>)</w:t>
      </w:r>
      <w:r w:rsidRPr="00885407">
        <w:rPr>
          <w:rFonts w:hint="eastAsia"/>
          <w:b/>
          <w:lang w:val="en-US" w:eastAsia="ja-JP"/>
        </w:rPr>
        <w:t>.</w:t>
      </w:r>
    </w:p>
    <w:p w14:paraId="3BBC1CB5" w14:textId="03E60D38" w:rsidR="005F12EE" w:rsidRDefault="005F12EE" w:rsidP="005F12EE">
      <w:pPr>
        <w:pStyle w:val="3"/>
        <w:rPr>
          <w:lang w:eastAsia="ja-JP"/>
        </w:rPr>
      </w:pPr>
      <w:r>
        <w:rPr>
          <w:rFonts w:hint="eastAsia"/>
          <w:lang w:eastAsia="ja-JP"/>
        </w:rPr>
        <w:lastRenderedPageBreak/>
        <w:t>2.</w:t>
      </w:r>
      <w:r w:rsidR="00854DB3">
        <w:rPr>
          <w:lang w:eastAsia="ja-JP"/>
        </w:rPr>
        <w:t>1</w:t>
      </w:r>
      <w:r>
        <w:rPr>
          <w:rFonts w:hint="eastAsia"/>
          <w:lang w:eastAsia="ja-JP"/>
        </w:rPr>
        <w:t>.2</w:t>
      </w:r>
      <w:r>
        <w:rPr>
          <w:lang w:eastAsia="ja-JP"/>
        </w:rPr>
        <w:tab/>
      </w:r>
      <w:r w:rsidR="000A1F30">
        <w:rPr>
          <w:lang w:eastAsia="ja-JP"/>
        </w:rPr>
        <w:t>SCS/BW for FR2</w:t>
      </w:r>
    </w:p>
    <w:p w14:paraId="3AA60DC4" w14:textId="75023531" w:rsidR="005F12EE" w:rsidRPr="004C3BEB" w:rsidRDefault="00D4706C" w:rsidP="005F12EE">
      <w:pPr>
        <w:rPr>
          <w:lang w:eastAsia="ja-JP"/>
        </w:rPr>
      </w:pPr>
      <w:r>
        <w:rPr>
          <w:lang w:eastAsia="ja-JP"/>
        </w:rPr>
        <w:t>In RAN4 #95-e</w:t>
      </w:r>
      <w:r w:rsidR="00A242E8">
        <w:rPr>
          <w:lang w:eastAsia="ja-JP"/>
        </w:rPr>
        <w:t>, it was agreed to introduce FR2 requirements for high-reliability with normal BLER</w:t>
      </w:r>
      <w:r>
        <w:rPr>
          <w:lang w:eastAsia="ja-JP"/>
        </w:rPr>
        <w:t xml:space="preserve"> test</w:t>
      </w:r>
      <w:r w:rsidR="00A242E8">
        <w:rPr>
          <w:lang w:eastAsia="ja-JP"/>
        </w:rPr>
        <w:t xml:space="preserve">. However, </w:t>
      </w:r>
      <w:r>
        <w:rPr>
          <w:lang w:eastAsia="ja-JP"/>
        </w:rPr>
        <w:t>the simulation assumptions</w:t>
      </w:r>
      <w:r w:rsidR="00A242E8">
        <w:rPr>
          <w:lang w:eastAsia="ja-JP"/>
        </w:rPr>
        <w:t xml:space="preserve"> for FR2 are TBD and need </w:t>
      </w:r>
      <w:r w:rsidR="00741817">
        <w:rPr>
          <w:lang w:eastAsia="ja-JP"/>
        </w:rPr>
        <w:t xml:space="preserve">to be </w:t>
      </w:r>
      <w:r w:rsidR="00A242E8">
        <w:rPr>
          <w:lang w:eastAsia="ja-JP"/>
        </w:rPr>
        <w:t xml:space="preserve">further </w:t>
      </w:r>
      <w:r w:rsidR="00741817">
        <w:rPr>
          <w:lang w:eastAsia="ja-JP"/>
        </w:rPr>
        <w:t>discussed</w:t>
      </w:r>
      <w:r w:rsidR="00A242E8">
        <w:rPr>
          <w:lang w:eastAsia="ja-JP"/>
        </w:rPr>
        <w:t xml:space="preserve">. The </w:t>
      </w:r>
      <w:r w:rsidR="00741817">
        <w:rPr>
          <w:lang w:eastAsia="ja-JP"/>
        </w:rPr>
        <w:t xml:space="preserve">current </w:t>
      </w:r>
      <w:r w:rsidR="00A242E8">
        <w:rPr>
          <w:lang w:eastAsia="ja-JP"/>
        </w:rPr>
        <w:t xml:space="preserve">open issues </w:t>
      </w:r>
      <w:r>
        <w:rPr>
          <w:lang w:eastAsia="ja-JP"/>
        </w:rPr>
        <w:t>are captured in the WF as</w:t>
      </w:r>
      <w:r w:rsidR="00A242E8">
        <w:rPr>
          <w:lang w:eastAsia="ja-JP"/>
        </w:rPr>
        <w:t xml:space="preserve">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5F12EE" w:rsidRPr="00C73542" w14:paraId="5CF6FFB4" w14:textId="77777777" w:rsidTr="00C60025">
        <w:tc>
          <w:tcPr>
            <w:tcW w:w="9839" w:type="dxa"/>
            <w:shd w:val="clear" w:color="auto" w:fill="auto"/>
          </w:tcPr>
          <w:p w14:paraId="0F6AF305" w14:textId="29F5C565" w:rsidR="005F12EE" w:rsidRPr="005F12EE" w:rsidRDefault="005F12EE" w:rsidP="00A242E8">
            <w:pPr>
              <w:spacing w:after="0" w:line="300" w:lineRule="auto"/>
              <w:rPr>
                <w:rFonts w:eastAsia="SimSun"/>
                <w:b/>
                <w:u w:val="single"/>
                <w:lang w:val="en-US" w:eastAsia="ja-JP"/>
              </w:rPr>
            </w:pPr>
            <w:r w:rsidRPr="005F12EE">
              <w:rPr>
                <w:rFonts w:hint="eastAsia"/>
                <w:b/>
                <w:u w:val="single"/>
                <w:lang w:val="en-US" w:eastAsia="ja-JP"/>
              </w:rPr>
              <w:t>R</w:t>
            </w:r>
            <w:r w:rsidRPr="005F12EE">
              <w:rPr>
                <w:b/>
                <w:u w:val="single"/>
                <w:lang w:val="en-US" w:eastAsia="ja-JP"/>
              </w:rPr>
              <w:t>AN4#9</w:t>
            </w:r>
            <w:r w:rsidR="00D06929">
              <w:rPr>
                <w:b/>
                <w:u w:val="single"/>
                <w:lang w:val="en-US" w:eastAsia="ja-JP"/>
              </w:rPr>
              <w:t>5</w:t>
            </w:r>
            <w:r w:rsidRPr="005F12EE">
              <w:rPr>
                <w:b/>
                <w:u w:val="single"/>
                <w:lang w:val="en-US" w:eastAsia="ja-JP"/>
              </w:rPr>
              <w:t>-e</w:t>
            </w:r>
            <w:r>
              <w:rPr>
                <w:b/>
                <w:u w:val="single"/>
                <w:lang w:val="en-US" w:eastAsia="ja-JP"/>
              </w:rPr>
              <w:t xml:space="preserve"> [1]</w:t>
            </w:r>
          </w:p>
          <w:p w14:paraId="372A46D0" w14:textId="5ECFF7FF" w:rsidR="00D06929" w:rsidRPr="00D06929" w:rsidRDefault="00D06929" w:rsidP="00D06929">
            <w:pPr>
              <w:numPr>
                <w:ilvl w:val="0"/>
                <w:numId w:val="38"/>
              </w:numPr>
              <w:spacing w:after="0" w:line="300" w:lineRule="auto"/>
              <w:rPr>
                <w:rFonts w:eastAsia="SimSun"/>
                <w:lang w:val="en-US" w:eastAsia="ja-JP"/>
              </w:rPr>
            </w:pPr>
            <w:r w:rsidRPr="00D06929">
              <w:rPr>
                <w:rFonts w:eastAsia="SimSun"/>
                <w:lang w:val="en-US" w:eastAsia="ja-JP"/>
              </w:rPr>
              <w:t>SCS/BW for FR2 (only if FR2 is defined)</w:t>
            </w:r>
          </w:p>
          <w:p w14:paraId="6BEB65C3" w14:textId="77777777" w:rsidR="00D06929" w:rsidRPr="00D06929" w:rsidRDefault="00D06929" w:rsidP="00D06929">
            <w:pPr>
              <w:numPr>
                <w:ilvl w:val="1"/>
                <w:numId w:val="38"/>
              </w:numPr>
              <w:spacing w:after="0" w:line="300" w:lineRule="auto"/>
              <w:rPr>
                <w:rFonts w:eastAsia="SimSun"/>
                <w:lang w:val="en-US" w:eastAsia="ja-JP"/>
              </w:rPr>
            </w:pPr>
            <w:r w:rsidRPr="00D06929">
              <w:rPr>
                <w:rFonts w:eastAsia="SimSun"/>
                <w:lang w:val="en-US" w:eastAsia="ja-JP"/>
              </w:rPr>
              <w:t>60 KHz:</w:t>
            </w:r>
          </w:p>
          <w:p w14:paraId="40ABDFA1" w14:textId="77777777" w:rsidR="00D06929" w:rsidRPr="00D06929" w:rsidRDefault="00D06929" w:rsidP="00D06929">
            <w:pPr>
              <w:numPr>
                <w:ilvl w:val="2"/>
                <w:numId w:val="38"/>
              </w:numPr>
              <w:spacing w:after="0" w:line="300" w:lineRule="auto"/>
              <w:rPr>
                <w:rFonts w:eastAsia="SimSun"/>
                <w:lang w:val="en-US" w:eastAsia="ja-JP"/>
              </w:rPr>
            </w:pPr>
            <w:r w:rsidRPr="00D06929">
              <w:rPr>
                <w:rFonts w:eastAsia="SimSun"/>
                <w:lang w:val="en-US" w:eastAsia="ja-JP"/>
              </w:rPr>
              <w:t xml:space="preserve">Option 1: 50 MHz </w:t>
            </w:r>
          </w:p>
          <w:p w14:paraId="1CAEEBA6" w14:textId="77777777" w:rsidR="00D06929" w:rsidRPr="00D06929" w:rsidRDefault="00D06929" w:rsidP="00D06929">
            <w:pPr>
              <w:numPr>
                <w:ilvl w:val="2"/>
                <w:numId w:val="38"/>
              </w:numPr>
              <w:spacing w:after="0" w:line="300" w:lineRule="auto"/>
              <w:rPr>
                <w:rFonts w:eastAsia="SimSun"/>
                <w:lang w:val="en-US" w:eastAsia="ja-JP"/>
              </w:rPr>
            </w:pPr>
            <w:r w:rsidRPr="00D06929">
              <w:rPr>
                <w:rFonts w:eastAsia="SimSun"/>
                <w:lang w:val="en-US" w:eastAsia="ja-JP"/>
              </w:rPr>
              <w:t xml:space="preserve">Option 2: 50 MHz and 100 MHz </w:t>
            </w:r>
          </w:p>
          <w:p w14:paraId="7D92EFB4" w14:textId="77777777" w:rsidR="00D06929" w:rsidRPr="00D06929" w:rsidRDefault="00D06929" w:rsidP="00D06929">
            <w:pPr>
              <w:numPr>
                <w:ilvl w:val="1"/>
                <w:numId w:val="38"/>
              </w:numPr>
              <w:spacing w:after="0" w:line="300" w:lineRule="auto"/>
              <w:rPr>
                <w:rFonts w:eastAsia="SimSun"/>
                <w:lang w:val="en-US" w:eastAsia="ja-JP"/>
              </w:rPr>
            </w:pPr>
            <w:r w:rsidRPr="00D06929">
              <w:rPr>
                <w:rFonts w:eastAsia="SimSun"/>
                <w:lang w:val="en-US" w:eastAsia="ja-JP"/>
              </w:rPr>
              <w:t>120 KHz</w:t>
            </w:r>
          </w:p>
          <w:p w14:paraId="0902D9A2" w14:textId="77777777" w:rsidR="00D06929" w:rsidRPr="00D06929" w:rsidRDefault="00D06929" w:rsidP="00D06929">
            <w:pPr>
              <w:numPr>
                <w:ilvl w:val="2"/>
                <w:numId w:val="38"/>
              </w:numPr>
              <w:spacing w:after="0" w:line="300" w:lineRule="auto"/>
              <w:rPr>
                <w:rFonts w:eastAsia="SimSun"/>
                <w:lang w:val="en-US" w:eastAsia="ja-JP"/>
              </w:rPr>
            </w:pPr>
            <w:r w:rsidRPr="00D06929">
              <w:rPr>
                <w:rFonts w:eastAsia="SimSun"/>
                <w:lang w:val="en-US" w:eastAsia="ja-JP"/>
              </w:rPr>
              <w:t xml:space="preserve">Option 1: 100 MHz </w:t>
            </w:r>
          </w:p>
          <w:p w14:paraId="7F7F97FF" w14:textId="58798DC3" w:rsidR="005F12EE" w:rsidRPr="00D06929" w:rsidRDefault="00D06929" w:rsidP="00D06929">
            <w:pPr>
              <w:numPr>
                <w:ilvl w:val="2"/>
                <w:numId w:val="38"/>
              </w:numPr>
              <w:spacing w:after="0" w:line="300" w:lineRule="auto"/>
              <w:rPr>
                <w:rFonts w:eastAsia="SimSun"/>
                <w:lang w:val="en-US" w:eastAsia="ja-JP"/>
              </w:rPr>
            </w:pPr>
            <w:r w:rsidRPr="00D06929">
              <w:rPr>
                <w:rFonts w:eastAsia="SimSun"/>
                <w:lang w:val="en-US" w:eastAsia="ja-JP"/>
              </w:rPr>
              <w:t xml:space="preserve">Option 2: 50 MHz and 100 MHz </w:t>
            </w:r>
          </w:p>
        </w:tc>
      </w:tr>
    </w:tbl>
    <w:p w14:paraId="0ABC9627" w14:textId="508E277C" w:rsidR="005F12EE" w:rsidRDefault="005F12EE" w:rsidP="005F12EE">
      <w:pPr>
        <w:rPr>
          <w:lang w:val="en-US" w:eastAsia="ja-JP"/>
        </w:rPr>
      </w:pPr>
    </w:p>
    <w:p w14:paraId="7E6F4EF0" w14:textId="469E8ACD" w:rsidR="00D4706C" w:rsidRDefault="00D4706C" w:rsidP="003846ED">
      <w:pPr>
        <w:jc w:val="both"/>
        <w:rPr>
          <w:lang w:val="en-US" w:eastAsia="ja-JP"/>
        </w:rPr>
      </w:pPr>
      <w:r>
        <w:rPr>
          <w:rFonts w:hint="eastAsia"/>
          <w:lang w:val="en-US" w:eastAsia="ja-JP"/>
        </w:rPr>
        <w:t xml:space="preserve">For SCS/CBW, there was </w:t>
      </w:r>
      <w:r w:rsidR="00EA6590">
        <w:rPr>
          <w:lang w:val="en-US" w:eastAsia="ja-JP"/>
        </w:rPr>
        <w:t xml:space="preserve">a </w:t>
      </w:r>
      <w:r>
        <w:rPr>
          <w:rFonts w:hint="eastAsia"/>
          <w:lang w:val="en-US" w:eastAsia="ja-JP"/>
        </w:rPr>
        <w:t>similar discussion</w:t>
      </w:r>
      <w:r w:rsidR="003846ED">
        <w:rPr>
          <w:lang w:val="en-US" w:eastAsia="ja-JP"/>
        </w:rPr>
        <w:t xml:space="preserve"> in</w:t>
      </w:r>
      <w:r>
        <w:rPr>
          <w:rFonts w:hint="eastAsia"/>
          <w:lang w:val="en-US" w:eastAsia="ja-JP"/>
        </w:rPr>
        <w:t xml:space="preserve"> FR1. </w:t>
      </w:r>
      <w:r>
        <w:rPr>
          <w:lang w:val="en-US" w:eastAsia="ja-JP"/>
        </w:rPr>
        <w:t xml:space="preserve">At the last meeting, </w:t>
      </w:r>
      <w:r w:rsidR="00F64153">
        <w:rPr>
          <w:lang w:val="en-US" w:eastAsia="ja-JP"/>
        </w:rPr>
        <w:t xml:space="preserve">for FR1, </w:t>
      </w:r>
      <w:r>
        <w:rPr>
          <w:lang w:val="en-US" w:eastAsia="ja-JP"/>
        </w:rPr>
        <w:t>it was agreed to introduce the minimum CBW (i.e., 5MHz for 15 kHz SCS and 10MHz for 30 kHz SCS) in addition to the typical CBW (i.e., 10MHz for 15 kHz SCS and 40MHz for 30 kHz SCS) to avoid untestable cases.</w:t>
      </w:r>
    </w:p>
    <w:p w14:paraId="51D77872" w14:textId="4AE982D5" w:rsidR="004A7B5F" w:rsidRDefault="00741817" w:rsidP="003846ED">
      <w:pPr>
        <w:jc w:val="both"/>
        <w:rPr>
          <w:lang w:val="en-US" w:eastAsia="ja-JP"/>
        </w:rPr>
      </w:pPr>
      <w:r>
        <w:rPr>
          <w:lang w:val="en-US" w:eastAsia="ja-JP"/>
        </w:rPr>
        <w:t xml:space="preserve">For FR2, similar approach </w:t>
      </w:r>
      <w:r w:rsidR="003846ED">
        <w:rPr>
          <w:lang w:val="en-US" w:eastAsia="ja-JP"/>
        </w:rPr>
        <w:t>can be considered. To avoid untestable cases, at least minimum CBW (i.e., 50MHz for 60 and 120 kHz SCS) should be defined in addition to the typical CBW (i.e., 50MHz for 60 kHz and 100MHz for 120 kHz SCS)</w:t>
      </w:r>
      <w:r w:rsidR="00F64153">
        <w:rPr>
          <w:lang w:val="en-US" w:eastAsia="ja-JP"/>
        </w:rPr>
        <w:t>. Therefore, we prefer Option 2 o</w:t>
      </w:r>
      <w:r w:rsidR="003846ED">
        <w:rPr>
          <w:lang w:val="en-US" w:eastAsia="ja-JP"/>
        </w:rPr>
        <w:t>r</w:t>
      </w:r>
      <w:r w:rsidR="00F64153">
        <w:rPr>
          <w:lang w:val="en-US" w:eastAsia="ja-JP"/>
        </w:rPr>
        <w:t xml:space="preserve"> Option 2a which includes </w:t>
      </w:r>
      <w:r w:rsidR="003846ED">
        <w:rPr>
          <w:lang w:val="en-US" w:eastAsia="ja-JP"/>
        </w:rPr>
        <w:t>50MHz for 60 kHz and 50/100 MHz for 120 kHz</w:t>
      </w:r>
      <w:r w:rsidR="00F64153">
        <w:rPr>
          <w:lang w:val="en-US" w:eastAsia="ja-JP"/>
        </w:rPr>
        <w:t>.</w:t>
      </w:r>
    </w:p>
    <w:p w14:paraId="40D875AD" w14:textId="316F3E43" w:rsidR="008B0A80" w:rsidRDefault="008B0A80" w:rsidP="008B0A80">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2</w:t>
      </w:r>
      <w:r w:rsidRPr="005F12EE">
        <w:rPr>
          <w:b/>
          <w:lang w:val="en-US" w:eastAsia="ja-JP"/>
        </w:rPr>
        <w:t>:</w:t>
      </w:r>
      <w:r>
        <w:rPr>
          <w:rFonts w:hint="eastAsia"/>
          <w:b/>
          <w:lang w:val="en-US" w:eastAsia="ja-JP"/>
        </w:rPr>
        <w:t xml:space="preserve"> </w:t>
      </w:r>
      <w:r>
        <w:rPr>
          <w:b/>
          <w:lang w:val="en-US" w:eastAsia="ja-JP"/>
        </w:rPr>
        <w:t>Regarding FR2 SCS/CBW for high reliability tests</w:t>
      </w:r>
      <w:r w:rsidRPr="005F12EE">
        <w:rPr>
          <w:b/>
          <w:lang w:val="en-US" w:eastAsia="ja-JP"/>
        </w:rPr>
        <w:t xml:space="preserve">, </w:t>
      </w:r>
      <w:r>
        <w:rPr>
          <w:b/>
          <w:lang w:val="en-US" w:eastAsia="ja-JP"/>
        </w:rPr>
        <w:t>adopt option 2 or 2a:</w:t>
      </w:r>
    </w:p>
    <w:p w14:paraId="4B2753C0" w14:textId="77777777" w:rsidR="008B0A80" w:rsidRDefault="008B0A80" w:rsidP="00E86146">
      <w:pPr>
        <w:numPr>
          <w:ilvl w:val="0"/>
          <w:numId w:val="48"/>
        </w:numPr>
        <w:rPr>
          <w:b/>
          <w:lang w:val="en-US" w:eastAsia="ja-JP"/>
        </w:rPr>
      </w:pPr>
      <w:r>
        <w:rPr>
          <w:b/>
          <w:lang w:val="en-US" w:eastAsia="ja-JP"/>
        </w:rPr>
        <w:t>Option 2: 50/100MHz for 60 kHz SCS, 50/100MHz for 120kHz SCS</w:t>
      </w:r>
    </w:p>
    <w:p w14:paraId="3EC4C7CA" w14:textId="5EB84028" w:rsidR="008B0A80" w:rsidRDefault="008B0A80" w:rsidP="00E86146">
      <w:pPr>
        <w:numPr>
          <w:ilvl w:val="0"/>
          <w:numId w:val="48"/>
        </w:numPr>
        <w:rPr>
          <w:b/>
          <w:lang w:val="en-US" w:eastAsia="ja-JP"/>
        </w:rPr>
      </w:pPr>
      <w:r>
        <w:rPr>
          <w:b/>
          <w:lang w:val="en-US" w:eastAsia="ja-JP"/>
        </w:rPr>
        <w:t>Option 2a:  50MHz for 60 kHz SCS, 50/100MHz for 120kHz SCS</w:t>
      </w:r>
    </w:p>
    <w:p w14:paraId="0DCD5BC1" w14:textId="0981DBA8" w:rsidR="0052788A" w:rsidRDefault="0052788A" w:rsidP="0052788A">
      <w:pPr>
        <w:rPr>
          <w:lang w:val="en-US" w:eastAsia="ja-JP"/>
        </w:rPr>
      </w:pPr>
      <w:r w:rsidRPr="0052788A">
        <w:rPr>
          <w:rFonts w:hint="eastAsia"/>
          <w:lang w:val="en-US" w:eastAsia="ja-JP"/>
        </w:rPr>
        <w:t xml:space="preserve">For </w:t>
      </w:r>
      <w:r>
        <w:rPr>
          <w:lang w:val="en-US" w:eastAsia="ja-JP"/>
        </w:rPr>
        <w:t>additional DM-RS configuration, the same configuration should be considered as Rel-15. Therefore, we propose to introduce no additional DM-RS and one additional DM-RS configuration for FR2 URLLC requirements.</w:t>
      </w:r>
    </w:p>
    <w:p w14:paraId="55D47C3E" w14:textId="60FF819B" w:rsidR="0052788A" w:rsidRPr="0052788A" w:rsidRDefault="0052788A" w:rsidP="0052788A">
      <w:pPr>
        <w:rPr>
          <w:b/>
          <w:lang w:val="en-US" w:eastAsia="ja-JP"/>
        </w:rPr>
      </w:pPr>
      <w:r w:rsidRPr="0052788A">
        <w:rPr>
          <w:b/>
          <w:lang w:val="en-US" w:eastAsia="ja-JP"/>
        </w:rPr>
        <w:t xml:space="preserve">Proposal 3: Introduce both no additional DM-RS (pos0) and one additional DM-RS (pos1) for high-reliability requirements. </w:t>
      </w:r>
    </w:p>
    <w:p w14:paraId="5433B19A" w14:textId="2D9C2275" w:rsidR="00D06929" w:rsidRDefault="00D06929" w:rsidP="00D06929">
      <w:pPr>
        <w:pStyle w:val="3"/>
        <w:rPr>
          <w:lang w:eastAsia="ja-JP"/>
        </w:rPr>
      </w:pPr>
      <w:r>
        <w:rPr>
          <w:rFonts w:hint="eastAsia"/>
          <w:lang w:eastAsia="ja-JP"/>
        </w:rPr>
        <w:t>2.</w:t>
      </w:r>
      <w:r>
        <w:rPr>
          <w:lang w:eastAsia="ja-JP"/>
        </w:rPr>
        <w:t>1</w:t>
      </w:r>
      <w:r w:rsidR="0009330E">
        <w:rPr>
          <w:rFonts w:hint="eastAsia"/>
          <w:lang w:eastAsia="ja-JP"/>
        </w:rPr>
        <w:t>.3</w:t>
      </w:r>
      <w:r>
        <w:rPr>
          <w:lang w:eastAsia="ja-JP"/>
        </w:rPr>
        <w:tab/>
        <w:t>Applicability rule</w:t>
      </w:r>
    </w:p>
    <w:p w14:paraId="5E314160" w14:textId="1ED392A1" w:rsidR="00D06929" w:rsidRPr="004C3BEB" w:rsidRDefault="009235CD" w:rsidP="00D06929">
      <w:pPr>
        <w:rPr>
          <w:lang w:eastAsia="ja-JP"/>
        </w:rPr>
      </w:pPr>
      <w:r>
        <w:rPr>
          <w:lang w:eastAsia="ja-JP"/>
        </w:rPr>
        <w:t>Regarding applicability rules for high-reliability, the candidate options were captured in the WF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D06929" w:rsidRPr="00C73542" w14:paraId="63F42377" w14:textId="77777777" w:rsidTr="00CD6660">
        <w:tc>
          <w:tcPr>
            <w:tcW w:w="9839" w:type="dxa"/>
            <w:shd w:val="clear" w:color="auto" w:fill="auto"/>
          </w:tcPr>
          <w:p w14:paraId="22A5F750" w14:textId="081DA820" w:rsidR="00D06929" w:rsidRPr="005F12EE" w:rsidRDefault="00D06929" w:rsidP="00CD6660">
            <w:pPr>
              <w:spacing w:after="0" w:line="300" w:lineRule="auto"/>
              <w:rPr>
                <w:rFonts w:eastAsia="SimSun"/>
                <w:b/>
                <w:u w:val="single"/>
                <w:lang w:val="en-US" w:eastAsia="ja-JP"/>
              </w:rPr>
            </w:pPr>
            <w:r w:rsidRPr="005F12EE">
              <w:rPr>
                <w:rFonts w:hint="eastAsia"/>
                <w:b/>
                <w:u w:val="single"/>
                <w:lang w:val="en-US" w:eastAsia="ja-JP"/>
              </w:rPr>
              <w:t>R</w:t>
            </w:r>
            <w:r w:rsidRPr="005F12EE">
              <w:rPr>
                <w:b/>
                <w:u w:val="single"/>
                <w:lang w:val="en-US" w:eastAsia="ja-JP"/>
              </w:rPr>
              <w:t>AN4#9</w:t>
            </w:r>
            <w:r>
              <w:rPr>
                <w:b/>
                <w:u w:val="single"/>
                <w:lang w:val="en-US" w:eastAsia="ja-JP"/>
              </w:rPr>
              <w:t>5</w:t>
            </w:r>
            <w:r w:rsidRPr="005F12EE">
              <w:rPr>
                <w:b/>
                <w:u w:val="single"/>
                <w:lang w:val="en-US" w:eastAsia="ja-JP"/>
              </w:rPr>
              <w:t>-e</w:t>
            </w:r>
            <w:r>
              <w:rPr>
                <w:b/>
                <w:u w:val="single"/>
                <w:lang w:val="en-US" w:eastAsia="ja-JP"/>
              </w:rPr>
              <w:t xml:space="preserve"> [1]</w:t>
            </w:r>
          </w:p>
          <w:p w14:paraId="540D8011" w14:textId="77777777" w:rsidR="00D06929" w:rsidRPr="00D06929" w:rsidRDefault="00D06929" w:rsidP="00CD6660">
            <w:pPr>
              <w:numPr>
                <w:ilvl w:val="0"/>
                <w:numId w:val="38"/>
              </w:numPr>
              <w:spacing w:after="0" w:line="300" w:lineRule="auto"/>
              <w:rPr>
                <w:rFonts w:eastAsia="SimSun"/>
                <w:lang w:val="en-US" w:eastAsia="ja-JP"/>
              </w:rPr>
            </w:pPr>
            <w:r w:rsidRPr="00D06929">
              <w:rPr>
                <w:rFonts w:eastAsia="SimSun"/>
                <w:lang w:val="en-US" w:eastAsia="ja-JP"/>
              </w:rPr>
              <w:t>Test applicability rule for FR1 and FR2 if BS declare to support both FR1 and FR2:</w:t>
            </w:r>
          </w:p>
          <w:p w14:paraId="24F6FB5F" w14:textId="77777777" w:rsidR="00D06929" w:rsidRPr="00D06929" w:rsidRDefault="00D06929" w:rsidP="00CD6660">
            <w:pPr>
              <w:numPr>
                <w:ilvl w:val="1"/>
                <w:numId w:val="38"/>
              </w:numPr>
              <w:spacing w:after="0" w:line="300" w:lineRule="auto"/>
              <w:rPr>
                <w:rFonts w:eastAsia="SimSun"/>
                <w:lang w:val="en-US" w:eastAsia="ja-JP"/>
              </w:rPr>
            </w:pPr>
            <w:r w:rsidRPr="00D06929">
              <w:rPr>
                <w:rFonts w:eastAsia="SimSun"/>
                <w:lang w:val="en-US" w:eastAsia="ja-JP"/>
              </w:rPr>
              <w:t>Option 1: Tests shall be done for either FR1 or FR2</w:t>
            </w:r>
          </w:p>
          <w:p w14:paraId="32163445" w14:textId="77777777" w:rsidR="00D06929" w:rsidRPr="00D06929" w:rsidRDefault="00D06929" w:rsidP="00CD6660">
            <w:pPr>
              <w:numPr>
                <w:ilvl w:val="1"/>
                <w:numId w:val="38"/>
              </w:numPr>
              <w:spacing w:after="0" w:line="300" w:lineRule="auto"/>
              <w:rPr>
                <w:rFonts w:eastAsia="SimSun"/>
                <w:lang w:val="en-US" w:eastAsia="ja-JP"/>
              </w:rPr>
            </w:pPr>
            <w:r w:rsidRPr="00D06929">
              <w:rPr>
                <w:rFonts w:eastAsia="SimSun"/>
                <w:lang w:val="en-US" w:eastAsia="ja-JP"/>
              </w:rPr>
              <w:t xml:space="preserve">Option 2: Tests shall be done for both , and only 1 SCS will be tested for each frequency band with test applicability rule. </w:t>
            </w:r>
          </w:p>
          <w:p w14:paraId="18DFFCDB" w14:textId="77777777" w:rsidR="00D06929" w:rsidRPr="005F12EE" w:rsidRDefault="00D06929" w:rsidP="00CD6660">
            <w:pPr>
              <w:numPr>
                <w:ilvl w:val="1"/>
                <w:numId w:val="38"/>
              </w:numPr>
              <w:spacing w:after="0" w:line="300" w:lineRule="auto"/>
              <w:rPr>
                <w:rFonts w:eastAsia="SimSun"/>
                <w:lang w:val="en-US" w:eastAsia="ja-JP"/>
              </w:rPr>
            </w:pPr>
            <w:r w:rsidRPr="00D06929">
              <w:rPr>
                <w:rFonts w:eastAsia="SimSun"/>
                <w:lang w:val="en-US" w:eastAsia="ja-JP"/>
              </w:rPr>
              <w:t>Option 3: Tests shall be done for both, all supported SCS will be tested for FR1 and only 1 SCS need to be tested for FR2.</w:t>
            </w:r>
          </w:p>
        </w:tc>
      </w:tr>
    </w:tbl>
    <w:p w14:paraId="28017821" w14:textId="77777777" w:rsidR="00D06929" w:rsidRPr="00D06929" w:rsidRDefault="00D06929" w:rsidP="00D06929">
      <w:pPr>
        <w:rPr>
          <w:b/>
          <w:lang w:eastAsia="ja-JP"/>
        </w:rPr>
      </w:pPr>
    </w:p>
    <w:p w14:paraId="78515AF8" w14:textId="46709A24" w:rsidR="005C5947" w:rsidRDefault="00E433B8" w:rsidP="00EF4595">
      <w:pPr>
        <w:rPr>
          <w:lang w:val="en-US" w:eastAsia="ja-JP"/>
        </w:rPr>
      </w:pPr>
      <w:r>
        <w:rPr>
          <w:lang w:val="en-US" w:eastAsia="ja-JP"/>
        </w:rPr>
        <w:t>First of all, i</w:t>
      </w:r>
      <w:r w:rsidR="00DE095D">
        <w:rPr>
          <w:lang w:val="en-US" w:eastAsia="ja-JP"/>
        </w:rPr>
        <w:t xml:space="preserve">n Rel-15, </w:t>
      </w:r>
      <w:r w:rsidR="005C5947">
        <w:rPr>
          <w:lang w:val="en-US" w:eastAsia="ja-JP"/>
        </w:rPr>
        <w:t xml:space="preserve">the </w:t>
      </w:r>
      <w:r w:rsidR="00DE095D">
        <w:rPr>
          <w:lang w:val="en-US" w:eastAsia="ja-JP"/>
        </w:rPr>
        <w:t>applicability rule for FR was</w:t>
      </w:r>
      <w:r w:rsidR="005C5947">
        <w:rPr>
          <w:lang w:val="en-US" w:eastAsia="ja-JP"/>
        </w:rPr>
        <w:t xml:space="preserve"> not</w:t>
      </w:r>
      <w:r w:rsidR="00DE095D">
        <w:rPr>
          <w:lang w:val="en-US" w:eastAsia="ja-JP"/>
        </w:rPr>
        <w:t xml:space="preserve"> introduced, which means all supported FR need to be tested. </w:t>
      </w:r>
      <w:r w:rsidR="005C5947">
        <w:rPr>
          <w:lang w:val="en-US" w:eastAsia="ja-JP"/>
        </w:rPr>
        <w:t>Currently, t</w:t>
      </w:r>
      <w:r w:rsidR="00DE095D">
        <w:rPr>
          <w:lang w:val="en-US" w:eastAsia="ja-JP"/>
        </w:rPr>
        <w:t xml:space="preserve">here is no technical reasons to be able to change </w:t>
      </w:r>
      <w:r w:rsidR="005C5947">
        <w:rPr>
          <w:lang w:val="en-US" w:eastAsia="ja-JP"/>
        </w:rPr>
        <w:t>this</w:t>
      </w:r>
      <w:r w:rsidR="00DE095D">
        <w:rPr>
          <w:lang w:val="en-US" w:eastAsia="ja-JP"/>
        </w:rPr>
        <w:t xml:space="preserve"> principle.</w:t>
      </w:r>
      <w:r>
        <w:rPr>
          <w:lang w:val="en-US" w:eastAsia="ja-JP"/>
        </w:rPr>
        <w:t xml:space="preserve"> I</w:t>
      </w:r>
      <w:r w:rsidRPr="00BC4A56">
        <w:rPr>
          <w:lang w:val="en-US" w:eastAsia="ja-JP"/>
        </w:rPr>
        <w:t xml:space="preserve">n general, </w:t>
      </w:r>
      <w:r w:rsidR="005C5947" w:rsidRPr="00BC4A56">
        <w:rPr>
          <w:lang w:val="en-US" w:eastAsia="ja-JP"/>
        </w:rPr>
        <w:t>operators can choose whic</w:t>
      </w:r>
      <w:r w:rsidR="005C5947">
        <w:rPr>
          <w:lang w:val="en-US" w:eastAsia="ja-JP"/>
        </w:rPr>
        <w:t xml:space="preserve">h SCS to operate and deploy, and </w:t>
      </w:r>
      <w:r>
        <w:rPr>
          <w:lang w:val="en-US" w:eastAsia="ja-JP"/>
        </w:rPr>
        <w:t>a</w:t>
      </w:r>
      <w:r w:rsidRPr="00BC4A56">
        <w:rPr>
          <w:lang w:val="en-US" w:eastAsia="ja-JP"/>
        </w:rPr>
        <w:t xml:space="preserve"> </w:t>
      </w:r>
      <w:r>
        <w:rPr>
          <w:lang w:val="en-US" w:eastAsia="ja-JP"/>
        </w:rPr>
        <w:t>typical</w:t>
      </w:r>
      <w:r w:rsidRPr="00BC4A56">
        <w:rPr>
          <w:lang w:val="en-US" w:eastAsia="ja-JP"/>
        </w:rPr>
        <w:t xml:space="preserve"> SCS depends on operating band</w:t>
      </w:r>
      <w:r w:rsidR="00EF4595">
        <w:rPr>
          <w:lang w:val="en-US" w:eastAsia="ja-JP"/>
        </w:rPr>
        <w:t>s</w:t>
      </w:r>
      <w:r w:rsidR="005C5947">
        <w:rPr>
          <w:lang w:val="en-US" w:eastAsia="ja-JP"/>
        </w:rPr>
        <w:t>.</w:t>
      </w:r>
      <w:r>
        <w:rPr>
          <w:lang w:val="en-US" w:eastAsia="ja-JP"/>
        </w:rPr>
        <w:t xml:space="preserve"> </w:t>
      </w:r>
      <w:r w:rsidRPr="00BC4A56">
        <w:rPr>
          <w:lang w:val="en-US" w:eastAsia="ja-JP"/>
        </w:rPr>
        <w:t>For example,</w:t>
      </w:r>
      <w:r w:rsidR="005C5947">
        <w:rPr>
          <w:lang w:val="en-US" w:eastAsia="ja-JP"/>
        </w:rPr>
        <w:t xml:space="preserve"> the following SCSs are typical assumptions:</w:t>
      </w:r>
    </w:p>
    <w:p w14:paraId="6E97FA11" w14:textId="77777777" w:rsidR="005C5947" w:rsidRDefault="005C5947" w:rsidP="005C5947">
      <w:pPr>
        <w:numPr>
          <w:ilvl w:val="0"/>
          <w:numId w:val="47"/>
        </w:numPr>
        <w:jc w:val="both"/>
        <w:rPr>
          <w:lang w:val="en-US" w:eastAsia="ja-JP"/>
        </w:rPr>
      </w:pPr>
      <w:r>
        <w:rPr>
          <w:lang w:val="en-US" w:eastAsia="ja-JP"/>
        </w:rPr>
        <w:t>15 kHz SCS for</w:t>
      </w:r>
      <w:r w:rsidR="00E433B8" w:rsidRPr="00BC4A56">
        <w:rPr>
          <w:lang w:val="en-US" w:eastAsia="ja-JP"/>
        </w:rPr>
        <w:t xml:space="preserve"> </w:t>
      </w:r>
      <w:r>
        <w:rPr>
          <w:lang w:val="en-US" w:eastAsia="ja-JP"/>
        </w:rPr>
        <w:t>FR1</w:t>
      </w:r>
      <w:r w:rsidR="00E433B8" w:rsidRPr="00BC4A56">
        <w:rPr>
          <w:lang w:val="en-US" w:eastAsia="ja-JP"/>
        </w:rPr>
        <w:t xml:space="preserve"> F</w:t>
      </w:r>
      <w:r w:rsidR="00E433B8">
        <w:rPr>
          <w:lang w:val="en-US" w:eastAsia="ja-JP"/>
        </w:rPr>
        <w:t>DD band (e.g., Band</w:t>
      </w:r>
      <w:r w:rsidR="00E433B8" w:rsidRPr="00BC4A56">
        <w:rPr>
          <w:lang w:val="en-US" w:eastAsia="ja-JP"/>
        </w:rPr>
        <w:t xml:space="preserve"> n1, n3, etc.)</w:t>
      </w:r>
    </w:p>
    <w:p w14:paraId="27AE3C7C" w14:textId="77777777" w:rsidR="00EF4595" w:rsidRDefault="005C5947" w:rsidP="005C5947">
      <w:pPr>
        <w:numPr>
          <w:ilvl w:val="0"/>
          <w:numId w:val="47"/>
        </w:numPr>
        <w:jc w:val="both"/>
        <w:rPr>
          <w:lang w:val="en-US" w:eastAsia="ja-JP"/>
        </w:rPr>
      </w:pPr>
      <w:r>
        <w:rPr>
          <w:lang w:val="en-US" w:eastAsia="ja-JP"/>
        </w:rPr>
        <w:t>30 kHz SCS for</w:t>
      </w:r>
      <w:r w:rsidR="00E433B8" w:rsidRPr="00BC4A56">
        <w:rPr>
          <w:lang w:val="en-US" w:eastAsia="ja-JP"/>
        </w:rPr>
        <w:t xml:space="preserve"> </w:t>
      </w:r>
      <w:r>
        <w:rPr>
          <w:lang w:val="en-US" w:eastAsia="ja-JP"/>
        </w:rPr>
        <w:t>FR1</w:t>
      </w:r>
      <w:r w:rsidR="00E433B8" w:rsidRPr="00BC4A56">
        <w:rPr>
          <w:lang w:val="en-US" w:eastAsia="ja-JP"/>
        </w:rPr>
        <w:t xml:space="preserve"> TDD band (</w:t>
      </w:r>
      <w:r w:rsidR="00E433B8">
        <w:rPr>
          <w:lang w:val="en-US" w:eastAsia="ja-JP"/>
        </w:rPr>
        <w:t>e.g., Band</w:t>
      </w:r>
      <w:r w:rsidR="00E433B8" w:rsidRPr="00BC4A56">
        <w:rPr>
          <w:lang w:val="en-US" w:eastAsia="ja-JP"/>
        </w:rPr>
        <w:t xml:space="preserve"> n77, n78, n79, etc.) </w:t>
      </w:r>
    </w:p>
    <w:p w14:paraId="7EA7B951" w14:textId="62533736" w:rsidR="00E433B8" w:rsidRDefault="00E433B8" w:rsidP="005C5947">
      <w:pPr>
        <w:numPr>
          <w:ilvl w:val="0"/>
          <w:numId w:val="47"/>
        </w:numPr>
        <w:jc w:val="both"/>
        <w:rPr>
          <w:lang w:val="en-US" w:eastAsia="ja-JP"/>
        </w:rPr>
      </w:pPr>
      <w:r>
        <w:rPr>
          <w:lang w:val="en-US" w:eastAsia="ja-JP"/>
        </w:rPr>
        <w:t>120 kHz SCS</w:t>
      </w:r>
      <w:r w:rsidR="005C5947">
        <w:rPr>
          <w:lang w:val="en-US" w:eastAsia="ja-JP"/>
        </w:rPr>
        <w:t xml:space="preserve"> for FR2 TDD</w:t>
      </w:r>
      <w:r>
        <w:rPr>
          <w:lang w:val="en-US" w:eastAsia="ja-JP"/>
        </w:rPr>
        <w:t xml:space="preserve"> (e.g., Band n257, n258, etc.) </w:t>
      </w:r>
    </w:p>
    <w:p w14:paraId="776B1083" w14:textId="2EC5C822" w:rsidR="00E433B8" w:rsidRDefault="00EF4595" w:rsidP="00E433B8">
      <w:pPr>
        <w:jc w:val="both"/>
        <w:rPr>
          <w:lang w:val="en-US" w:eastAsia="ja-JP"/>
        </w:rPr>
      </w:pPr>
      <w:r>
        <w:rPr>
          <w:lang w:val="en-US" w:eastAsia="ja-JP"/>
        </w:rPr>
        <w:lastRenderedPageBreak/>
        <w:t xml:space="preserve">Option 1 or 2 has a risk of omitting tests for such typical assumptions, and such risks should be avoided. </w:t>
      </w:r>
      <w:r w:rsidR="00E433B8">
        <w:rPr>
          <w:rFonts w:hint="eastAsia"/>
          <w:lang w:val="en-US" w:eastAsia="ja-JP"/>
        </w:rPr>
        <w:t>There</w:t>
      </w:r>
      <w:r w:rsidR="00E433B8">
        <w:rPr>
          <w:lang w:val="en-US" w:eastAsia="ja-JP"/>
        </w:rPr>
        <w:t xml:space="preserve">fore, </w:t>
      </w:r>
      <w:r w:rsidR="005C5947">
        <w:rPr>
          <w:lang w:val="en-US" w:eastAsia="ja-JP"/>
        </w:rPr>
        <w:t xml:space="preserve">we prefer to adopt the same applicability rule as </w:t>
      </w:r>
      <w:r w:rsidR="00E433B8">
        <w:rPr>
          <w:lang w:val="en-US" w:eastAsia="ja-JP"/>
        </w:rPr>
        <w:t xml:space="preserve">Rel-15. </w:t>
      </w:r>
      <w:r>
        <w:rPr>
          <w:lang w:val="en-US" w:eastAsia="ja-JP"/>
        </w:rPr>
        <w:t>T</w:t>
      </w:r>
      <w:r w:rsidR="00E433B8">
        <w:rPr>
          <w:lang w:val="en-US" w:eastAsia="ja-JP"/>
        </w:rPr>
        <w:t xml:space="preserve">aking into account of </w:t>
      </w:r>
      <w:r w:rsidR="005C5947">
        <w:rPr>
          <w:lang w:val="en-US" w:eastAsia="ja-JP"/>
        </w:rPr>
        <w:t xml:space="preserve">above </w:t>
      </w:r>
      <w:r w:rsidR="00E433B8">
        <w:rPr>
          <w:lang w:val="en-US" w:eastAsia="ja-JP"/>
        </w:rPr>
        <w:t>typical SCS for each operating band</w:t>
      </w:r>
      <w:r w:rsidR="005C5947">
        <w:rPr>
          <w:lang w:val="en-US" w:eastAsia="ja-JP"/>
        </w:rPr>
        <w:t>s, Option 3 is also acceptable</w:t>
      </w:r>
      <w:r w:rsidR="00E433B8">
        <w:rPr>
          <w:lang w:val="en-US" w:eastAsia="ja-JP"/>
        </w:rPr>
        <w:t>.</w:t>
      </w:r>
    </w:p>
    <w:p w14:paraId="3AEBB157" w14:textId="6FBBCBC8" w:rsidR="007F31C2" w:rsidRPr="007F31C2" w:rsidRDefault="0052788A" w:rsidP="009235CD">
      <w:pPr>
        <w:jc w:val="both"/>
        <w:rPr>
          <w:b/>
          <w:lang w:val="en-US" w:eastAsia="ja-JP"/>
        </w:rPr>
      </w:pPr>
      <w:r>
        <w:rPr>
          <w:b/>
          <w:lang w:val="en-US" w:eastAsia="ja-JP"/>
        </w:rPr>
        <w:t>Proposal 4</w:t>
      </w:r>
      <w:r w:rsidR="009235CD" w:rsidRPr="009235CD">
        <w:rPr>
          <w:b/>
          <w:lang w:val="en-US" w:eastAsia="ja-JP"/>
        </w:rPr>
        <w:t xml:space="preserve">: </w:t>
      </w:r>
      <w:r w:rsidR="009235CD">
        <w:rPr>
          <w:b/>
          <w:lang w:val="en-US" w:eastAsia="ja-JP"/>
        </w:rPr>
        <w:t>High-reliability t</w:t>
      </w:r>
      <w:r w:rsidR="009235CD" w:rsidRPr="009235CD">
        <w:rPr>
          <w:rFonts w:eastAsia="SimSun"/>
          <w:b/>
          <w:lang w:val="en-US" w:eastAsia="ja-JP"/>
        </w:rPr>
        <w:t>ests shall be done for both</w:t>
      </w:r>
      <w:r w:rsidR="009235CD">
        <w:rPr>
          <w:rFonts w:eastAsia="SimSun"/>
          <w:b/>
          <w:lang w:val="en-US" w:eastAsia="ja-JP"/>
        </w:rPr>
        <w:t xml:space="preserve"> FR1 and FR2 if BS declares support both</w:t>
      </w:r>
      <w:r w:rsidR="009235CD" w:rsidRPr="009235CD">
        <w:rPr>
          <w:rFonts w:eastAsia="SimSun"/>
          <w:b/>
          <w:lang w:val="en-US" w:eastAsia="ja-JP"/>
        </w:rPr>
        <w:t xml:space="preserve">, </w:t>
      </w:r>
      <w:r w:rsidR="009235CD">
        <w:rPr>
          <w:rFonts w:eastAsia="SimSun"/>
          <w:b/>
          <w:lang w:val="en-US" w:eastAsia="ja-JP"/>
        </w:rPr>
        <w:t xml:space="preserve">and </w:t>
      </w:r>
      <w:r w:rsidR="009235CD" w:rsidRPr="009235CD">
        <w:rPr>
          <w:rFonts w:eastAsia="SimSun"/>
          <w:b/>
          <w:lang w:val="en-US" w:eastAsia="ja-JP"/>
        </w:rPr>
        <w:t>all supported SCS will be tested for FR1 and only 1 SCS need to be tested for FR2 (Option 3)</w:t>
      </w:r>
      <w:r w:rsidR="009235CD">
        <w:rPr>
          <w:rFonts w:eastAsia="SimSun"/>
          <w:b/>
          <w:lang w:val="en-US" w:eastAsia="ja-JP"/>
        </w:rPr>
        <w:t>.</w:t>
      </w:r>
    </w:p>
    <w:p w14:paraId="7079236C" w14:textId="5277D824" w:rsidR="00AF5CD1" w:rsidRDefault="00B84D2C" w:rsidP="00AF5CD1">
      <w:pPr>
        <w:pStyle w:val="2"/>
        <w:rPr>
          <w:lang w:eastAsia="ja-JP"/>
        </w:rPr>
      </w:pPr>
      <w:r>
        <w:rPr>
          <w:rFonts w:hint="eastAsia"/>
          <w:lang w:eastAsia="ja-JP"/>
        </w:rPr>
        <w:t>2.</w:t>
      </w:r>
      <w:r w:rsidR="00854DB3">
        <w:rPr>
          <w:lang w:eastAsia="ja-JP"/>
        </w:rPr>
        <w:t>2</w:t>
      </w:r>
      <w:r w:rsidR="00AF5CD1">
        <w:rPr>
          <w:rFonts w:hint="eastAsia"/>
          <w:lang w:eastAsia="ja-JP"/>
        </w:rPr>
        <w:tab/>
      </w:r>
      <w:r w:rsidR="001C6125">
        <w:rPr>
          <w:lang w:eastAsia="ja-JP"/>
        </w:rPr>
        <w:t>Low-</w:t>
      </w:r>
      <w:r w:rsidR="00AF5CD1">
        <w:rPr>
          <w:lang w:eastAsia="ja-JP"/>
        </w:rPr>
        <w:t>latency test</w:t>
      </w:r>
    </w:p>
    <w:p w14:paraId="7CCD9A27" w14:textId="77777777" w:rsidR="009235CD" w:rsidRDefault="001F5918" w:rsidP="009235CD">
      <w:pPr>
        <w:pStyle w:val="3"/>
        <w:rPr>
          <w:lang w:eastAsia="ja-JP"/>
        </w:rPr>
      </w:pPr>
      <w:r>
        <w:rPr>
          <w:rFonts w:hint="eastAsia"/>
          <w:lang w:eastAsia="ja-JP"/>
        </w:rPr>
        <w:t>2.</w:t>
      </w:r>
      <w:r w:rsidR="00854DB3">
        <w:rPr>
          <w:lang w:eastAsia="ja-JP"/>
        </w:rPr>
        <w:t>2</w:t>
      </w:r>
      <w:r w:rsidR="0009330E">
        <w:rPr>
          <w:rFonts w:hint="eastAsia"/>
          <w:lang w:eastAsia="ja-JP"/>
        </w:rPr>
        <w:t>.1</w:t>
      </w:r>
      <w:r>
        <w:rPr>
          <w:lang w:eastAsia="ja-JP"/>
        </w:rPr>
        <w:tab/>
      </w:r>
      <w:r w:rsidR="009235CD">
        <w:rPr>
          <w:lang w:eastAsia="ja-JP"/>
        </w:rPr>
        <w:t>SCS/BW for FR2</w:t>
      </w:r>
    </w:p>
    <w:p w14:paraId="6CED6364" w14:textId="5F719FB9" w:rsidR="009235CD" w:rsidRPr="004C3BEB" w:rsidRDefault="009235CD" w:rsidP="009235CD">
      <w:pPr>
        <w:rPr>
          <w:lang w:eastAsia="ja-JP"/>
        </w:rPr>
      </w:pPr>
      <w:r>
        <w:rPr>
          <w:lang w:eastAsia="ja-JP"/>
        </w:rPr>
        <w:t xml:space="preserve">In RAN4 #95-e, it was agreed to introduce FR2 requirements for low-latency. However, the simulation assumptions for FR2 are TBD and need to be further discussed. The current open issues are captured in the WF as below: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1F5918" w:rsidRPr="00C73542" w14:paraId="632A5B66" w14:textId="77777777" w:rsidTr="00925DC3">
        <w:tc>
          <w:tcPr>
            <w:tcW w:w="9839" w:type="dxa"/>
            <w:shd w:val="clear" w:color="auto" w:fill="auto"/>
          </w:tcPr>
          <w:p w14:paraId="5B718379" w14:textId="223A99FB" w:rsidR="001F5918" w:rsidRPr="005F12EE" w:rsidRDefault="001F5918" w:rsidP="001F5918">
            <w:pPr>
              <w:spacing w:after="0" w:line="300" w:lineRule="auto"/>
              <w:rPr>
                <w:b/>
                <w:u w:val="single"/>
                <w:lang w:val="en-US" w:eastAsia="ja-JP"/>
              </w:rPr>
            </w:pPr>
            <w:r w:rsidRPr="005F12EE">
              <w:rPr>
                <w:rFonts w:hint="eastAsia"/>
                <w:b/>
                <w:u w:val="single"/>
                <w:lang w:val="en-US" w:eastAsia="ja-JP"/>
              </w:rPr>
              <w:t>R</w:t>
            </w:r>
            <w:r w:rsidR="001A4A16">
              <w:rPr>
                <w:b/>
                <w:u w:val="single"/>
                <w:lang w:val="en-US" w:eastAsia="ja-JP"/>
              </w:rPr>
              <w:t>AN4#95</w:t>
            </w:r>
            <w:r>
              <w:rPr>
                <w:b/>
                <w:u w:val="single"/>
                <w:lang w:val="en-US" w:eastAsia="ja-JP"/>
              </w:rPr>
              <w:t>-e [1]</w:t>
            </w:r>
          </w:p>
          <w:p w14:paraId="3024BB85" w14:textId="77777777" w:rsidR="001A4A16" w:rsidRPr="001A4A16" w:rsidRDefault="001A4A16" w:rsidP="001A4A16">
            <w:pPr>
              <w:numPr>
                <w:ilvl w:val="0"/>
                <w:numId w:val="38"/>
              </w:numPr>
              <w:spacing w:after="0" w:line="300" w:lineRule="auto"/>
              <w:rPr>
                <w:rFonts w:eastAsia="SimSun"/>
                <w:lang w:val="en-US" w:eastAsia="ja-JP"/>
              </w:rPr>
            </w:pPr>
            <w:r w:rsidRPr="001A4A16">
              <w:rPr>
                <w:rFonts w:eastAsia="SimSun"/>
                <w:lang w:val="en-US" w:eastAsia="ja-JP"/>
              </w:rPr>
              <w:t>SCS/CBW for FR2 (only if FR2 is agreed)</w:t>
            </w:r>
          </w:p>
          <w:p w14:paraId="0C3AB4C3" w14:textId="77777777" w:rsidR="001A4A16" w:rsidRPr="001A4A16" w:rsidRDefault="001A4A16" w:rsidP="001A4A16">
            <w:pPr>
              <w:numPr>
                <w:ilvl w:val="1"/>
                <w:numId w:val="38"/>
              </w:numPr>
              <w:spacing w:after="0" w:line="300" w:lineRule="auto"/>
              <w:rPr>
                <w:rFonts w:eastAsia="SimSun"/>
                <w:lang w:val="en-US" w:eastAsia="ja-JP"/>
              </w:rPr>
            </w:pPr>
            <w:r w:rsidRPr="001A4A16">
              <w:rPr>
                <w:rFonts w:eastAsia="SimSun"/>
                <w:lang w:val="en-US" w:eastAsia="ja-JP"/>
              </w:rPr>
              <w:t>60 KHz:</w:t>
            </w:r>
          </w:p>
          <w:p w14:paraId="43354F57" w14:textId="77777777" w:rsidR="001A4A16" w:rsidRPr="001A4A16" w:rsidRDefault="001A4A16" w:rsidP="001A4A16">
            <w:pPr>
              <w:numPr>
                <w:ilvl w:val="2"/>
                <w:numId w:val="38"/>
              </w:numPr>
              <w:spacing w:after="0" w:line="300" w:lineRule="auto"/>
              <w:rPr>
                <w:rFonts w:eastAsia="SimSun"/>
                <w:lang w:val="en-US" w:eastAsia="ja-JP"/>
              </w:rPr>
            </w:pPr>
            <w:r w:rsidRPr="001A4A16">
              <w:rPr>
                <w:rFonts w:eastAsia="SimSun"/>
                <w:lang w:val="en-US" w:eastAsia="ja-JP"/>
              </w:rPr>
              <w:t xml:space="preserve">Option 1: 50 MHz </w:t>
            </w:r>
          </w:p>
          <w:p w14:paraId="6F31A6C7" w14:textId="77777777" w:rsidR="001A4A16" w:rsidRPr="001A4A16" w:rsidRDefault="001A4A16" w:rsidP="001A4A16">
            <w:pPr>
              <w:numPr>
                <w:ilvl w:val="2"/>
                <w:numId w:val="38"/>
              </w:numPr>
              <w:spacing w:after="0" w:line="300" w:lineRule="auto"/>
              <w:rPr>
                <w:rFonts w:eastAsia="SimSun"/>
                <w:lang w:val="en-US" w:eastAsia="ja-JP"/>
              </w:rPr>
            </w:pPr>
            <w:r w:rsidRPr="001A4A16">
              <w:rPr>
                <w:rFonts w:eastAsia="SimSun"/>
                <w:lang w:val="en-US" w:eastAsia="ja-JP"/>
              </w:rPr>
              <w:t xml:space="preserve">Option 2: 50 MHz and 100 MHz </w:t>
            </w:r>
          </w:p>
          <w:p w14:paraId="5ED808E4" w14:textId="77777777" w:rsidR="001A4A16" w:rsidRPr="001A4A16" w:rsidRDefault="001A4A16" w:rsidP="001A4A16">
            <w:pPr>
              <w:numPr>
                <w:ilvl w:val="1"/>
                <w:numId w:val="38"/>
              </w:numPr>
              <w:spacing w:after="0" w:line="300" w:lineRule="auto"/>
              <w:rPr>
                <w:rFonts w:eastAsia="SimSun"/>
                <w:lang w:val="en-US" w:eastAsia="ja-JP"/>
              </w:rPr>
            </w:pPr>
            <w:r w:rsidRPr="001A4A16">
              <w:rPr>
                <w:rFonts w:eastAsia="SimSun"/>
                <w:lang w:val="en-US" w:eastAsia="ja-JP"/>
              </w:rPr>
              <w:t>120 KHz</w:t>
            </w:r>
          </w:p>
          <w:p w14:paraId="20DA028C" w14:textId="77777777" w:rsidR="001A4A16" w:rsidRPr="001A4A16" w:rsidRDefault="001A4A16" w:rsidP="001A4A16">
            <w:pPr>
              <w:numPr>
                <w:ilvl w:val="2"/>
                <w:numId w:val="38"/>
              </w:numPr>
              <w:spacing w:after="0" w:line="300" w:lineRule="auto"/>
              <w:rPr>
                <w:rFonts w:eastAsia="SimSun"/>
                <w:lang w:val="en-US" w:eastAsia="ja-JP"/>
              </w:rPr>
            </w:pPr>
            <w:r w:rsidRPr="001A4A16">
              <w:rPr>
                <w:rFonts w:eastAsia="SimSun"/>
                <w:lang w:val="en-US" w:eastAsia="ja-JP"/>
              </w:rPr>
              <w:t xml:space="preserve">Option 1: 100 MHz </w:t>
            </w:r>
          </w:p>
          <w:p w14:paraId="2D02E57B" w14:textId="53975DE6" w:rsidR="001F5918" w:rsidRPr="001A4A16" w:rsidRDefault="001A4A16" w:rsidP="001A4A16">
            <w:pPr>
              <w:numPr>
                <w:ilvl w:val="2"/>
                <w:numId w:val="38"/>
              </w:numPr>
              <w:spacing w:after="0" w:line="300" w:lineRule="auto"/>
              <w:rPr>
                <w:rFonts w:eastAsia="SimSun"/>
                <w:lang w:val="en-US" w:eastAsia="ja-JP"/>
              </w:rPr>
            </w:pPr>
            <w:r w:rsidRPr="001A4A16">
              <w:rPr>
                <w:rFonts w:eastAsia="SimSun"/>
                <w:lang w:val="en-US" w:eastAsia="ja-JP"/>
              </w:rPr>
              <w:t>Option 2: 50 MHz and 100 MHz</w:t>
            </w:r>
          </w:p>
        </w:tc>
      </w:tr>
    </w:tbl>
    <w:p w14:paraId="6B014F57" w14:textId="77777777" w:rsidR="001F5918" w:rsidRDefault="001F5918" w:rsidP="001F5918">
      <w:pPr>
        <w:rPr>
          <w:lang w:val="en-US" w:eastAsia="ja-JP"/>
        </w:rPr>
      </w:pPr>
    </w:p>
    <w:p w14:paraId="2C4D9D0A" w14:textId="2E4D91BF" w:rsidR="001F5918" w:rsidRDefault="001F5918" w:rsidP="001F5918">
      <w:pPr>
        <w:rPr>
          <w:lang w:val="en-US" w:eastAsia="ja-JP"/>
        </w:rPr>
      </w:pPr>
      <w:r>
        <w:rPr>
          <w:lang w:val="en-US" w:eastAsia="ja-JP"/>
        </w:rPr>
        <w:t>The</w:t>
      </w:r>
      <w:r>
        <w:rPr>
          <w:rFonts w:hint="eastAsia"/>
          <w:lang w:val="en-US" w:eastAsia="ja-JP"/>
        </w:rPr>
        <w:t xml:space="preserve"> </w:t>
      </w:r>
      <w:r>
        <w:rPr>
          <w:lang w:val="en-US" w:eastAsia="ja-JP"/>
        </w:rPr>
        <w:t>same discussion as high</w:t>
      </w:r>
      <w:r w:rsidR="00540016">
        <w:rPr>
          <w:lang w:val="en-US" w:eastAsia="ja-JP"/>
        </w:rPr>
        <w:t>-reliability test in section 2.1</w:t>
      </w:r>
      <w:r>
        <w:rPr>
          <w:lang w:val="en-US" w:eastAsia="ja-JP"/>
        </w:rPr>
        <w:t>.2.</w:t>
      </w:r>
    </w:p>
    <w:p w14:paraId="3B4EA6E1" w14:textId="08D948B7" w:rsidR="008B0A80" w:rsidRDefault="008B0A80" w:rsidP="008B0A80">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sidR="0052788A">
        <w:rPr>
          <w:b/>
          <w:lang w:val="en-US" w:eastAsia="ja-JP"/>
        </w:rPr>
        <w:t>5</w:t>
      </w:r>
      <w:r w:rsidRPr="005F12EE">
        <w:rPr>
          <w:b/>
          <w:lang w:val="en-US" w:eastAsia="ja-JP"/>
        </w:rPr>
        <w:t>:</w:t>
      </w:r>
      <w:r>
        <w:rPr>
          <w:b/>
          <w:lang w:val="en-US" w:eastAsia="ja-JP"/>
        </w:rPr>
        <w:t xml:space="preserve"> Regarding FR2 SCS/CBW for low-latency tests</w:t>
      </w:r>
      <w:r w:rsidRPr="005F12EE">
        <w:rPr>
          <w:b/>
          <w:lang w:val="en-US" w:eastAsia="ja-JP"/>
        </w:rPr>
        <w:t xml:space="preserve">, </w:t>
      </w:r>
      <w:r>
        <w:rPr>
          <w:b/>
          <w:lang w:val="en-US" w:eastAsia="ja-JP"/>
        </w:rPr>
        <w:t>adopt option 2 or 2a:</w:t>
      </w:r>
    </w:p>
    <w:p w14:paraId="5364E14D" w14:textId="77777777" w:rsidR="008B0A80" w:rsidRDefault="008B0A80" w:rsidP="008B0A80">
      <w:pPr>
        <w:ind w:left="850" w:firstLine="284"/>
        <w:rPr>
          <w:b/>
          <w:lang w:val="en-US" w:eastAsia="ja-JP"/>
        </w:rPr>
      </w:pPr>
      <w:r>
        <w:rPr>
          <w:b/>
          <w:lang w:val="en-US" w:eastAsia="ja-JP"/>
        </w:rPr>
        <w:t>Option 2: 50/100MHz for 60 kHz SCS, 50/100MHz for 120kHz SCS</w:t>
      </w:r>
    </w:p>
    <w:p w14:paraId="60241F76" w14:textId="12C739B9" w:rsidR="008B0A80" w:rsidRDefault="008B0A80" w:rsidP="008B0A80">
      <w:pPr>
        <w:ind w:left="850" w:firstLine="284"/>
        <w:rPr>
          <w:b/>
          <w:lang w:val="en-US" w:eastAsia="ja-JP"/>
        </w:rPr>
      </w:pPr>
      <w:r>
        <w:rPr>
          <w:b/>
          <w:lang w:val="en-US" w:eastAsia="ja-JP"/>
        </w:rPr>
        <w:t>Option 2a:  50MHz for 60 kHz SCS, 50/100MHz for 120kHz SCS</w:t>
      </w:r>
    </w:p>
    <w:p w14:paraId="54F45603" w14:textId="2ED3D880" w:rsidR="0052788A" w:rsidRPr="0052788A" w:rsidRDefault="0052788A" w:rsidP="0052788A">
      <w:pPr>
        <w:rPr>
          <w:b/>
          <w:lang w:val="en-US" w:eastAsia="ja-JP"/>
        </w:rPr>
      </w:pPr>
      <w:r>
        <w:rPr>
          <w:b/>
          <w:lang w:val="en-US" w:eastAsia="ja-JP"/>
        </w:rPr>
        <w:t>Proposal 6</w:t>
      </w:r>
      <w:r w:rsidRPr="0052788A">
        <w:rPr>
          <w:b/>
          <w:lang w:val="en-US" w:eastAsia="ja-JP"/>
        </w:rPr>
        <w:t xml:space="preserve">: Introduce both no additional DM-RS (pos0) and one additional DM-RS (pos1) for </w:t>
      </w:r>
      <w:r>
        <w:rPr>
          <w:b/>
          <w:lang w:val="en-US" w:eastAsia="ja-JP"/>
        </w:rPr>
        <w:t>low-latency</w:t>
      </w:r>
      <w:r w:rsidRPr="0052788A">
        <w:rPr>
          <w:b/>
          <w:lang w:val="en-US" w:eastAsia="ja-JP"/>
        </w:rPr>
        <w:t xml:space="preserve"> requirements. </w:t>
      </w:r>
    </w:p>
    <w:p w14:paraId="7250D9EC" w14:textId="56A090B4" w:rsidR="00AF5CD1" w:rsidRPr="004C3BEB" w:rsidRDefault="00854DB3" w:rsidP="004C3BEB">
      <w:pPr>
        <w:pStyle w:val="3"/>
        <w:rPr>
          <w:lang w:eastAsia="ja-JP"/>
        </w:rPr>
      </w:pPr>
      <w:r>
        <w:rPr>
          <w:rFonts w:hint="eastAsia"/>
          <w:lang w:eastAsia="ja-JP"/>
        </w:rPr>
        <w:t>2.</w:t>
      </w:r>
      <w:r>
        <w:rPr>
          <w:lang w:eastAsia="ja-JP"/>
        </w:rPr>
        <w:t>2.</w:t>
      </w:r>
      <w:r w:rsidR="0009330E">
        <w:rPr>
          <w:rFonts w:hint="eastAsia"/>
          <w:lang w:eastAsia="ja-JP"/>
        </w:rPr>
        <w:t>2</w:t>
      </w:r>
      <w:r w:rsidR="00AF5CD1">
        <w:rPr>
          <w:lang w:eastAsia="ja-JP"/>
        </w:rPr>
        <w:tab/>
      </w:r>
      <w:r w:rsidR="000A1F30">
        <w:rPr>
          <w:lang w:eastAsia="ja-JP"/>
        </w:rPr>
        <w:t>Applicability rule</w:t>
      </w:r>
    </w:p>
    <w:p w14:paraId="09E3643C" w14:textId="5A7BB38E" w:rsidR="009235CD" w:rsidRPr="004C3BEB" w:rsidRDefault="009235CD" w:rsidP="009235CD">
      <w:pPr>
        <w:rPr>
          <w:lang w:eastAsia="ja-JP"/>
        </w:rPr>
      </w:pPr>
      <w:r>
        <w:rPr>
          <w:lang w:eastAsia="ja-JP"/>
        </w:rPr>
        <w:t>Regarding applicability rules for low-latency, the candidate options were captured in the WF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5CD1" w:rsidRPr="00C73542" w14:paraId="7437F542" w14:textId="77777777" w:rsidTr="00C73542">
        <w:tc>
          <w:tcPr>
            <w:tcW w:w="9839" w:type="dxa"/>
            <w:shd w:val="clear" w:color="auto" w:fill="auto"/>
          </w:tcPr>
          <w:p w14:paraId="2CCDA993" w14:textId="48B62520" w:rsidR="001F5918" w:rsidRPr="005F12EE" w:rsidRDefault="001F5918" w:rsidP="001F5918">
            <w:pPr>
              <w:spacing w:after="0" w:line="300" w:lineRule="auto"/>
              <w:rPr>
                <w:b/>
                <w:u w:val="single"/>
                <w:lang w:val="en-US" w:eastAsia="ja-JP"/>
              </w:rPr>
            </w:pPr>
            <w:r w:rsidRPr="005F12EE">
              <w:rPr>
                <w:rFonts w:hint="eastAsia"/>
                <w:b/>
                <w:u w:val="single"/>
                <w:lang w:val="en-US" w:eastAsia="ja-JP"/>
              </w:rPr>
              <w:t>R</w:t>
            </w:r>
            <w:r w:rsidRPr="005F12EE">
              <w:rPr>
                <w:b/>
                <w:u w:val="single"/>
                <w:lang w:val="en-US" w:eastAsia="ja-JP"/>
              </w:rPr>
              <w:t>AN4#9</w:t>
            </w:r>
            <w:r w:rsidR="001A4A16">
              <w:rPr>
                <w:b/>
                <w:u w:val="single"/>
                <w:lang w:val="en-US" w:eastAsia="ja-JP"/>
              </w:rPr>
              <w:t>5</w:t>
            </w:r>
            <w:r>
              <w:rPr>
                <w:b/>
                <w:u w:val="single"/>
                <w:lang w:val="en-US" w:eastAsia="ja-JP"/>
              </w:rPr>
              <w:t>-e [1]</w:t>
            </w:r>
          </w:p>
          <w:p w14:paraId="347A9D7F" w14:textId="77777777" w:rsidR="000A1F30" w:rsidRPr="000A1F30" w:rsidRDefault="000A1F30" w:rsidP="000A1F30">
            <w:pPr>
              <w:numPr>
                <w:ilvl w:val="0"/>
                <w:numId w:val="38"/>
              </w:numPr>
              <w:spacing w:after="0" w:line="300" w:lineRule="auto"/>
              <w:rPr>
                <w:rFonts w:eastAsia="SimSun"/>
                <w:lang w:val="en-US" w:eastAsia="ja-JP"/>
              </w:rPr>
            </w:pPr>
            <w:r w:rsidRPr="000A1F30">
              <w:rPr>
                <w:rFonts w:eastAsia="SimSun"/>
                <w:lang w:val="en-US" w:eastAsia="ja-JP"/>
              </w:rPr>
              <w:t>Test applicability rule for FR1 and FR2 if BS declare to support both FR1 and FR2:</w:t>
            </w:r>
          </w:p>
          <w:p w14:paraId="5EF8F204" w14:textId="77777777" w:rsidR="000A1F30" w:rsidRPr="000A1F30" w:rsidRDefault="000A1F30" w:rsidP="000A1F30">
            <w:pPr>
              <w:numPr>
                <w:ilvl w:val="1"/>
                <w:numId w:val="38"/>
              </w:numPr>
              <w:spacing w:after="0" w:line="300" w:lineRule="auto"/>
              <w:rPr>
                <w:rFonts w:eastAsia="SimSun"/>
                <w:lang w:val="en-US" w:eastAsia="ja-JP"/>
              </w:rPr>
            </w:pPr>
            <w:r w:rsidRPr="000A1F30">
              <w:rPr>
                <w:rFonts w:eastAsia="SimSun"/>
                <w:lang w:val="en-US" w:eastAsia="ja-JP"/>
              </w:rPr>
              <w:t>Option 1: Tests shall be done for either FR1 or FR2</w:t>
            </w:r>
          </w:p>
          <w:p w14:paraId="0F697E57" w14:textId="77777777" w:rsidR="000A1F30" w:rsidRPr="000A1F30" w:rsidRDefault="000A1F30" w:rsidP="000A1F30">
            <w:pPr>
              <w:numPr>
                <w:ilvl w:val="1"/>
                <w:numId w:val="38"/>
              </w:numPr>
              <w:spacing w:after="0" w:line="300" w:lineRule="auto"/>
              <w:rPr>
                <w:rFonts w:eastAsia="SimSun"/>
                <w:lang w:val="en-US" w:eastAsia="ja-JP"/>
              </w:rPr>
            </w:pPr>
            <w:r w:rsidRPr="000A1F30">
              <w:rPr>
                <w:rFonts w:eastAsia="SimSun"/>
                <w:lang w:val="en-US" w:eastAsia="ja-JP"/>
              </w:rPr>
              <w:t xml:space="preserve">Option 2: Tests shall be done for both , and only 1 SCS will be tested for each frequency band with test applicability rule. </w:t>
            </w:r>
          </w:p>
          <w:p w14:paraId="22716B8E" w14:textId="3B65134F" w:rsidR="00AF5CD1" w:rsidRPr="000A1F30" w:rsidRDefault="000A1F30" w:rsidP="000A1F30">
            <w:pPr>
              <w:numPr>
                <w:ilvl w:val="1"/>
                <w:numId w:val="38"/>
              </w:numPr>
              <w:spacing w:after="0" w:line="300" w:lineRule="auto"/>
              <w:rPr>
                <w:rFonts w:eastAsia="SimSun"/>
                <w:lang w:val="en-US" w:eastAsia="ja-JP"/>
              </w:rPr>
            </w:pPr>
            <w:r w:rsidRPr="000A1F30">
              <w:rPr>
                <w:rFonts w:eastAsia="SimSun"/>
                <w:lang w:val="en-US" w:eastAsia="ja-JP"/>
              </w:rPr>
              <w:t>Option 3: Tests shall be done for both, all supported SCS will be tested for FR1 and only 1 SCS need to be tested for FR2</w:t>
            </w:r>
          </w:p>
        </w:tc>
      </w:tr>
    </w:tbl>
    <w:p w14:paraId="21C8DA8B" w14:textId="3DE661C6" w:rsidR="00AF5CD1" w:rsidRDefault="00AF5CD1" w:rsidP="00AF5CD1">
      <w:pPr>
        <w:rPr>
          <w:lang w:val="en-US" w:eastAsia="ja-JP"/>
        </w:rPr>
      </w:pPr>
    </w:p>
    <w:p w14:paraId="5475B84B" w14:textId="16C38319" w:rsidR="009235CD" w:rsidRDefault="009235CD" w:rsidP="009235CD">
      <w:pPr>
        <w:rPr>
          <w:lang w:val="en-US" w:eastAsia="ja-JP"/>
        </w:rPr>
      </w:pPr>
      <w:r>
        <w:rPr>
          <w:lang w:val="en-US" w:eastAsia="ja-JP"/>
        </w:rPr>
        <w:t>The</w:t>
      </w:r>
      <w:r>
        <w:rPr>
          <w:rFonts w:hint="eastAsia"/>
          <w:lang w:val="en-US" w:eastAsia="ja-JP"/>
        </w:rPr>
        <w:t xml:space="preserve"> </w:t>
      </w:r>
      <w:r>
        <w:rPr>
          <w:lang w:val="en-US" w:eastAsia="ja-JP"/>
        </w:rPr>
        <w:t>same discussion as high-reliability test in section 2.1.3.</w:t>
      </w:r>
    </w:p>
    <w:p w14:paraId="5F5CFB7A" w14:textId="1F923625" w:rsidR="009235CD" w:rsidRPr="007F31C2" w:rsidRDefault="0052788A" w:rsidP="009235CD">
      <w:pPr>
        <w:jc w:val="both"/>
        <w:rPr>
          <w:b/>
          <w:lang w:val="en-US" w:eastAsia="ja-JP"/>
        </w:rPr>
      </w:pPr>
      <w:r>
        <w:rPr>
          <w:b/>
          <w:lang w:val="en-US" w:eastAsia="ja-JP"/>
        </w:rPr>
        <w:t>Proposal 7</w:t>
      </w:r>
      <w:r w:rsidR="009235CD" w:rsidRPr="009235CD">
        <w:rPr>
          <w:b/>
          <w:lang w:val="en-US" w:eastAsia="ja-JP"/>
        </w:rPr>
        <w:t xml:space="preserve">: </w:t>
      </w:r>
      <w:r w:rsidR="009235CD">
        <w:rPr>
          <w:b/>
          <w:lang w:val="en-US" w:eastAsia="ja-JP"/>
        </w:rPr>
        <w:t>Low-latency t</w:t>
      </w:r>
      <w:r w:rsidR="009235CD" w:rsidRPr="009235CD">
        <w:rPr>
          <w:rFonts w:eastAsia="SimSun"/>
          <w:b/>
          <w:lang w:val="en-US" w:eastAsia="ja-JP"/>
        </w:rPr>
        <w:t>ests shall be done for both</w:t>
      </w:r>
      <w:r w:rsidR="009235CD">
        <w:rPr>
          <w:rFonts w:eastAsia="SimSun"/>
          <w:b/>
          <w:lang w:val="en-US" w:eastAsia="ja-JP"/>
        </w:rPr>
        <w:t xml:space="preserve"> FR1 and FR2 if BS declares support both</w:t>
      </w:r>
      <w:r w:rsidR="009235CD" w:rsidRPr="009235CD">
        <w:rPr>
          <w:rFonts w:eastAsia="SimSun"/>
          <w:b/>
          <w:lang w:val="en-US" w:eastAsia="ja-JP"/>
        </w:rPr>
        <w:t xml:space="preserve">, </w:t>
      </w:r>
      <w:r w:rsidR="009235CD">
        <w:rPr>
          <w:rFonts w:eastAsia="SimSun"/>
          <w:b/>
          <w:lang w:val="en-US" w:eastAsia="ja-JP"/>
        </w:rPr>
        <w:t xml:space="preserve">and </w:t>
      </w:r>
      <w:r w:rsidR="009235CD" w:rsidRPr="009235CD">
        <w:rPr>
          <w:rFonts w:eastAsia="SimSun"/>
          <w:b/>
          <w:lang w:val="en-US" w:eastAsia="ja-JP"/>
        </w:rPr>
        <w:t>all supported SCS will be tested for FR1 and only 1 SCS need to be tested for FR2 (Option 3)</w:t>
      </w:r>
      <w:r w:rsidR="009235CD">
        <w:rPr>
          <w:rFonts w:eastAsia="SimSun"/>
          <w:b/>
          <w:lang w:val="en-US" w:eastAsia="ja-JP"/>
        </w:rPr>
        <w:t>.</w:t>
      </w:r>
    </w:p>
    <w:p w14:paraId="1A64CDBB" w14:textId="77777777" w:rsidR="00A33BED" w:rsidRPr="00A33BED" w:rsidRDefault="00291789" w:rsidP="00291789">
      <w:pPr>
        <w:pStyle w:val="1"/>
        <w:rPr>
          <w:lang w:eastAsia="ja-JP"/>
        </w:rPr>
      </w:pPr>
      <w:r>
        <w:rPr>
          <w:lang w:eastAsia="ja-JP"/>
        </w:rPr>
        <w:t>3.</w:t>
      </w:r>
      <w:r>
        <w:rPr>
          <w:lang w:eastAsia="ja-JP"/>
        </w:rPr>
        <w:tab/>
        <w:t>Con</w:t>
      </w:r>
      <w:r w:rsidR="00A33BED">
        <w:rPr>
          <w:lang w:eastAsia="ja-JP"/>
        </w:rPr>
        <w:t>clusion</w:t>
      </w:r>
    </w:p>
    <w:p w14:paraId="28354FA2" w14:textId="23B9661A" w:rsidR="0057707E" w:rsidRDefault="00A33BED" w:rsidP="006F2DEC">
      <w:pPr>
        <w:jc w:val="both"/>
        <w:rPr>
          <w:lang w:eastAsia="ja-JP"/>
        </w:rPr>
      </w:pPr>
      <w:r>
        <w:rPr>
          <w:lang w:eastAsia="ja-JP"/>
        </w:rPr>
        <w:t xml:space="preserve">In this contribution, we provide </w:t>
      </w:r>
      <w:r w:rsidR="000E5419">
        <w:rPr>
          <w:lang w:eastAsia="ja-JP"/>
        </w:rPr>
        <w:t>views on BS demodulation requirements for URLLC</w:t>
      </w:r>
      <w:r>
        <w:rPr>
          <w:lang w:eastAsia="ja-JP"/>
        </w:rPr>
        <w:t>. The following proposals are obtained.</w:t>
      </w:r>
    </w:p>
    <w:p w14:paraId="17DD30DA" w14:textId="2A7F4661" w:rsidR="00633F73" w:rsidRDefault="00633F73" w:rsidP="006F2DEC">
      <w:pPr>
        <w:jc w:val="both"/>
        <w:rPr>
          <w:lang w:eastAsia="ja-JP"/>
        </w:rPr>
      </w:pPr>
      <w:r w:rsidRPr="00633F73">
        <w:rPr>
          <w:rFonts w:hint="eastAsia"/>
          <w:b/>
          <w:u w:val="single"/>
          <w:lang w:eastAsia="ja-JP"/>
        </w:rPr>
        <w:lastRenderedPageBreak/>
        <w:t xml:space="preserve">For </w:t>
      </w:r>
      <w:r>
        <w:rPr>
          <w:b/>
          <w:u w:val="single"/>
          <w:lang w:eastAsia="ja-JP"/>
        </w:rPr>
        <w:t>high-reliability</w:t>
      </w:r>
      <w:r w:rsidRPr="00633F73">
        <w:rPr>
          <w:rFonts w:hint="eastAsia"/>
          <w:b/>
          <w:u w:val="single"/>
          <w:lang w:eastAsia="ja-JP"/>
        </w:rPr>
        <w:t xml:space="preserve"> test</w:t>
      </w:r>
      <w:r>
        <w:rPr>
          <w:b/>
          <w:u w:val="single"/>
          <w:lang w:eastAsia="ja-JP"/>
        </w:rPr>
        <w:t>:</w:t>
      </w:r>
    </w:p>
    <w:p w14:paraId="446873AD" w14:textId="77777777" w:rsidR="00885407" w:rsidRDefault="00885407" w:rsidP="00885407">
      <w:pPr>
        <w:rPr>
          <w:b/>
          <w:lang w:val="en-US" w:eastAsia="ja-JP"/>
        </w:rPr>
      </w:pPr>
      <w:r w:rsidRPr="009C4399">
        <w:rPr>
          <w:rFonts w:hint="eastAsia"/>
          <w:b/>
          <w:lang w:val="en-US" w:eastAsia="ja-JP"/>
        </w:rPr>
        <w:t xml:space="preserve">Proposal </w:t>
      </w:r>
      <w:r>
        <w:rPr>
          <w:b/>
          <w:lang w:val="en-US" w:eastAsia="ja-JP"/>
        </w:rPr>
        <w:t>1</w:t>
      </w:r>
      <w:r w:rsidRPr="009C4399">
        <w:rPr>
          <w:b/>
          <w:lang w:val="en-US" w:eastAsia="ja-JP"/>
        </w:rPr>
        <w:t>:</w:t>
      </w:r>
      <w:r w:rsidRPr="009C4399">
        <w:rPr>
          <w:rFonts w:hint="eastAsia"/>
          <w:b/>
          <w:lang w:val="en-US" w:eastAsia="ja-JP"/>
        </w:rPr>
        <w:t xml:space="preserve"> </w:t>
      </w:r>
      <w:r>
        <w:rPr>
          <w:b/>
          <w:lang w:val="en-US" w:eastAsia="ja-JP"/>
        </w:rPr>
        <w:t>For high-reliability test, configure</w:t>
      </w:r>
      <w:r w:rsidRPr="009C4399">
        <w:rPr>
          <w:rFonts w:hint="eastAsia"/>
          <w:b/>
          <w:lang w:val="en-US" w:eastAsia="ja-JP"/>
        </w:rPr>
        <w:t xml:space="preserve"> </w:t>
      </w:r>
      <w:r>
        <w:rPr>
          <w:b/>
          <w:lang w:val="en-US" w:eastAsia="ja-JP"/>
        </w:rPr>
        <w:t>aggregation level n2 for FDD 15kHz SCS and n</w:t>
      </w:r>
      <w:r>
        <w:rPr>
          <w:rFonts w:hint="eastAsia"/>
          <w:b/>
          <w:lang w:val="en-US" w:eastAsia="ja-JP"/>
        </w:rPr>
        <w:t>8</w:t>
      </w:r>
      <w:r>
        <w:rPr>
          <w:b/>
          <w:lang w:val="en-US" w:eastAsia="ja-JP"/>
        </w:rPr>
        <w:t xml:space="preserve"> for TDD 15kHz SCS (Option 3)</w:t>
      </w:r>
      <w:r w:rsidRPr="009C4399">
        <w:rPr>
          <w:rFonts w:hint="eastAsia"/>
          <w:b/>
          <w:lang w:val="en-US" w:eastAsia="ja-JP"/>
        </w:rPr>
        <w:t>.</w:t>
      </w:r>
    </w:p>
    <w:p w14:paraId="22418EEB" w14:textId="77777777" w:rsidR="00E86146" w:rsidRDefault="00E86146" w:rsidP="00E86146">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2</w:t>
      </w:r>
      <w:r w:rsidRPr="005F12EE">
        <w:rPr>
          <w:b/>
          <w:lang w:val="en-US" w:eastAsia="ja-JP"/>
        </w:rPr>
        <w:t>:</w:t>
      </w:r>
      <w:r>
        <w:rPr>
          <w:rFonts w:hint="eastAsia"/>
          <w:b/>
          <w:lang w:val="en-US" w:eastAsia="ja-JP"/>
        </w:rPr>
        <w:t xml:space="preserve"> </w:t>
      </w:r>
      <w:r>
        <w:rPr>
          <w:b/>
          <w:lang w:val="en-US" w:eastAsia="ja-JP"/>
        </w:rPr>
        <w:t>Regarding FR2 SCS/CBW for high reliability tests</w:t>
      </w:r>
      <w:r w:rsidRPr="005F12EE">
        <w:rPr>
          <w:b/>
          <w:lang w:val="en-US" w:eastAsia="ja-JP"/>
        </w:rPr>
        <w:t xml:space="preserve">, </w:t>
      </w:r>
      <w:r>
        <w:rPr>
          <w:b/>
          <w:lang w:val="en-US" w:eastAsia="ja-JP"/>
        </w:rPr>
        <w:t>adopt option 2 or 2a:</w:t>
      </w:r>
    </w:p>
    <w:p w14:paraId="481492AE" w14:textId="77777777" w:rsidR="00E86146" w:rsidRDefault="00E86146" w:rsidP="00E86146">
      <w:pPr>
        <w:numPr>
          <w:ilvl w:val="0"/>
          <w:numId w:val="48"/>
        </w:numPr>
        <w:rPr>
          <w:b/>
          <w:lang w:val="en-US" w:eastAsia="ja-JP"/>
        </w:rPr>
      </w:pPr>
      <w:r>
        <w:rPr>
          <w:b/>
          <w:lang w:val="en-US" w:eastAsia="ja-JP"/>
        </w:rPr>
        <w:t>Option 2: 50/100MHz for 60 kHz SCS, 50/100MHz for 120kHz SCS</w:t>
      </w:r>
    </w:p>
    <w:p w14:paraId="584BF7B9" w14:textId="77777777" w:rsidR="00E86146" w:rsidRDefault="00E86146" w:rsidP="00E86146">
      <w:pPr>
        <w:numPr>
          <w:ilvl w:val="0"/>
          <w:numId w:val="48"/>
        </w:numPr>
        <w:rPr>
          <w:b/>
          <w:lang w:val="en-US" w:eastAsia="ja-JP"/>
        </w:rPr>
      </w:pPr>
      <w:r>
        <w:rPr>
          <w:b/>
          <w:lang w:val="en-US" w:eastAsia="ja-JP"/>
        </w:rPr>
        <w:t>Option 2a:  50MHz for 60 kHz SCS, 50/100MHz for 120kHz SCS</w:t>
      </w:r>
    </w:p>
    <w:p w14:paraId="17638CA3" w14:textId="77777777" w:rsidR="0052788A" w:rsidRPr="0052788A" w:rsidRDefault="0052788A" w:rsidP="0052788A">
      <w:pPr>
        <w:rPr>
          <w:b/>
          <w:lang w:val="en-US" w:eastAsia="ja-JP"/>
        </w:rPr>
      </w:pPr>
      <w:r w:rsidRPr="0052788A">
        <w:rPr>
          <w:b/>
          <w:lang w:val="en-US" w:eastAsia="ja-JP"/>
        </w:rPr>
        <w:t xml:space="preserve">Proposal 3: Introduce both no additional DM-RS (pos0) and one additional DM-RS (pos1) for high-reliability requirements. </w:t>
      </w:r>
    </w:p>
    <w:p w14:paraId="54985DE3" w14:textId="56A93363" w:rsidR="009235CD" w:rsidRPr="007F31C2" w:rsidRDefault="0052788A" w:rsidP="009235CD">
      <w:pPr>
        <w:jc w:val="both"/>
        <w:rPr>
          <w:b/>
          <w:lang w:val="en-US" w:eastAsia="ja-JP"/>
        </w:rPr>
      </w:pPr>
      <w:r>
        <w:rPr>
          <w:b/>
          <w:lang w:val="en-US" w:eastAsia="ja-JP"/>
        </w:rPr>
        <w:t>Proposal 4</w:t>
      </w:r>
      <w:r w:rsidR="009235CD" w:rsidRPr="009235CD">
        <w:rPr>
          <w:b/>
          <w:lang w:val="en-US" w:eastAsia="ja-JP"/>
        </w:rPr>
        <w:t xml:space="preserve">: </w:t>
      </w:r>
      <w:r w:rsidR="009235CD">
        <w:rPr>
          <w:b/>
          <w:lang w:val="en-US" w:eastAsia="ja-JP"/>
        </w:rPr>
        <w:t>High-reliability t</w:t>
      </w:r>
      <w:r w:rsidR="009235CD" w:rsidRPr="009235CD">
        <w:rPr>
          <w:rFonts w:eastAsia="SimSun"/>
          <w:b/>
          <w:lang w:val="en-US" w:eastAsia="ja-JP"/>
        </w:rPr>
        <w:t>ests shall be done for both</w:t>
      </w:r>
      <w:r w:rsidR="009235CD">
        <w:rPr>
          <w:rFonts w:eastAsia="SimSun"/>
          <w:b/>
          <w:lang w:val="en-US" w:eastAsia="ja-JP"/>
        </w:rPr>
        <w:t xml:space="preserve"> FR1 and FR2 if BS declares support both</w:t>
      </w:r>
      <w:r w:rsidR="009235CD" w:rsidRPr="009235CD">
        <w:rPr>
          <w:rFonts w:eastAsia="SimSun"/>
          <w:b/>
          <w:lang w:val="en-US" w:eastAsia="ja-JP"/>
        </w:rPr>
        <w:t xml:space="preserve">, </w:t>
      </w:r>
      <w:r w:rsidR="009235CD">
        <w:rPr>
          <w:rFonts w:eastAsia="SimSun"/>
          <w:b/>
          <w:lang w:val="en-US" w:eastAsia="ja-JP"/>
        </w:rPr>
        <w:t xml:space="preserve">and </w:t>
      </w:r>
      <w:r w:rsidR="009235CD" w:rsidRPr="009235CD">
        <w:rPr>
          <w:rFonts w:eastAsia="SimSun"/>
          <w:b/>
          <w:lang w:val="en-US" w:eastAsia="ja-JP"/>
        </w:rPr>
        <w:t>all supported SCS will be tested for FR1 and only 1 SCS need to be tested for FR2 (Option 3)</w:t>
      </w:r>
      <w:r w:rsidR="009235CD">
        <w:rPr>
          <w:rFonts w:eastAsia="SimSun"/>
          <w:b/>
          <w:lang w:val="en-US" w:eastAsia="ja-JP"/>
        </w:rPr>
        <w:t>.</w:t>
      </w:r>
    </w:p>
    <w:p w14:paraId="783F0CFD" w14:textId="77777777" w:rsidR="00633F73" w:rsidRPr="009235CD" w:rsidRDefault="00633F73" w:rsidP="00633F73">
      <w:pPr>
        <w:jc w:val="both"/>
        <w:rPr>
          <w:b/>
          <w:u w:val="single"/>
          <w:lang w:val="en-US" w:eastAsia="ja-JP"/>
        </w:rPr>
      </w:pPr>
    </w:p>
    <w:p w14:paraId="2ABDF5DC" w14:textId="06D01840" w:rsidR="00633F73" w:rsidRPr="00633F73" w:rsidRDefault="00633F73" w:rsidP="00633F73">
      <w:pPr>
        <w:jc w:val="both"/>
        <w:rPr>
          <w:lang w:eastAsia="ja-JP"/>
        </w:rPr>
      </w:pPr>
      <w:r w:rsidRPr="00633F73">
        <w:rPr>
          <w:rFonts w:hint="eastAsia"/>
          <w:b/>
          <w:u w:val="single"/>
          <w:lang w:eastAsia="ja-JP"/>
        </w:rPr>
        <w:t xml:space="preserve">For </w:t>
      </w:r>
      <w:r>
        <w:rPr>
          <w:b/>
          <w:u w:val="single"/>
          <w:lang w:eastAsia="ja-JP"/>
        </w:rPr>
        <w:t>low-latency</w:t>
      </w:r>
      <w:r w:rsidRPr="00633F73">
        <w:rPr>
          <w:rFonts w:hint="eastAsia"/>
          <w:b/>
          <w:u w:val="single"/>
          <w:lang w:eastAsia="ja-JP"/>
        </w:rPr>
        <w:t xml:space="preserve"> test</w:t>
      </w:r>
      <w:r>
        <w:rPr>
          <w:b/>
          <w:u w:val="single"/>
          <w:lang w:eastAsia="ja-JP"/>
        </w:rPr>
        <w:t>:</w:t>
      </w:r>
    </w:p>
    <w:p w14:paraId="530A3965" w14:textId="77777777" w:rsidR="0052788A" w:rsidRDefault="0052788A" w:rsidP="0052788A">
      <w:pPr>
        <w:rPr>
          <w:b/>
          <w:lang w:val="en-US" w:eastAsia="ja-JP"/>
        </w:rPr>
      </w:pPr>
      <w:r w:rsidRPr="003E1BAE">
        <w:rPr>
          <w:rFonts w:hint="eastAsia"/>
          <w:b/>
          <w:lang w:val="en-US" w:eastAsia="ja-JP"/>
        </w:rPr>
        <w:t>P</w:t>
      </w:r>
      <w:r>
        <w:rPr>
          <w:b/>
          <w:lang w:val="en-US" w:eastAsia="ja-JP"/>
        </w:rPr>
        <w:t>ro</w:t>
      </w:r>
      <w:r w:rsidRPr="005F12EE">
        <w:rPr>
          <w:b/>
          <w:lang w:val="en-US" w:eastAsia="ja-JP"/>
        </w:rPr>
        <w:t xml:space="preserve">posal </w:t>
      </w:r>
      <w:r>
        <w:rPr>
          <w:b/>
          <w:lang w:val="en-US" w:eastAsia="ja-JP"/>
        </w:rPr>
        <w:t>5</w:t>
      </w:r>
      <w:r w:rsidRPr="005F12EE">
        <w:rPr>
          <w:b/>
          <w:lang w:val="en-US" w:eastAsia="ja-JP"/>
        </w:rPr>
        <w:t>:</w:t>
      </w:r>
      <w:r>
        <w:rPr>
          <w:b/>
          <w:lang w:val="en-US" w:eastAsia="ja-JP"/>
        </w:rPr>
        <w:t xml:space="preserve"> Regarding FR2 SCS/CBW for low-latency tests</w:t>
      </w:r>
      <w:r w:rsidRPr="005F12EE">
        <w:rPr>
          <w:b/>
          <w:lang w:val="en-US" w:eastAsia="ja-JP"/>
        </w:rPr>
        <w:t xml:space="preserve">, </w:t>
      </w:r>
      <w:r>
        <w:rPr>
          <w:b/>
          <w:lang w:val="en-US" w:eastAsia="ja-JP"/>
        </w:rPr>
        <w:t>adopt option 2 or 2a:</w:t>
      </w:r>
    </w:p>
    <w:p w14:paraId="4A48B5E0" w14:textId="77777777" w:rsidR="0052788A" w:rsidRDefault="0052788A" w:rsidP="0052788A">
      <w:pPr>
        <w:ind w:left="850" w:firstLine="284"/>
        <w:rPr>
          <w:b/>
          <w:lang w:val="en-US" w:eastAsia="ja-JP"/>
        </w:rPr>
      </w:pPr>
      <w:r>
        <w:rPr>
          <w:b/>
          <w:lang w:val="en-US" w:eastAsia="ja-JP"/>
        </w:rPr>
        <w:t>Option 2: 50/100MHz for 60 kHz SCS, 50/100MHz for 120kHz SCS</w:t>
      </w:r>
    </w:p>
    <w:p w14:paraId="62763893" w14:textId="77777777" w:rsidR="0052788A" w:rsidRDefault="0052788A" w:rsidP="0052788A">
      <w:pPr>
        <w:ind w:left="850" w:firstLine="284"/>
        <w:rPr>
          <w:b/>
          <w:lang w:val="en-US" w:eastAsia="ja-JP"/>
        </w:rPr>
      </w:pPr>
      <w:r>
        <w:rPr>
          <w:b/>
          <w:lang w:val="en-US" w:eastAsia="ja-JP"/>
        </w:rPr>
        <w:t>Option 2a:  50MHz for 60 kHz SCS, 50/100MHz for 120kHz SCS</w:t>
      </w:r>
    </w:p>
    <w:p w14:paraId="6C655650" w14:textId="3A8BC248" w:rsidR="0052788A" w:rsidRDefault="0052788A" w:rsidP="0052788A">
      <w:pPr>
        <w:rPr>
          <w:b/>
          <w:lang w:val="en-US" w:eastAsia="ja-JP"/>
        </w:rPr>
      </w:pPr>
      <w:r>
        <w:rPr>
          <w:b/>
          <w:lang w:val="en-US" w:eastAsia="ja-JP"/>
        </w:rPr>
        <w:t>Proposal 6</w:t>
      </w:r>
      <w:r w:rsidRPr="0052788A">
        <w:rPr>
          <w:b/>
          <w:lang w:val="en-US" w:eastAsia="ja-JP"/>
        </w:rPr>
        <w:t xml:space="preserve">: Introduce both no additional DM-RS (pos0) and one additional DM-RS (pos1) for </w:t>
      </w:r>
      <w:r>
        <w:rPr>
          <w:b/>
          <w:lang w:val="en-US" w:eastAsia="ja-JP"/>
        </w:rPr>
        <w:t>low-latency</w:t>
      </w:r>
      <w:r w:rsidRPr="0052788A">
        <w:rPr>
          <w:b/>
          <w:lang w:val="en-US" w:eastAsia="ja-JP"/>
        </w:rPr>
        <w:t xml:space="preserve"> requirements. </w:t>
      </w:r>
    </w:p>
    <w:p w14:paraId="58133B44" w14:textId="77777777" w:rsidR="0052788A" w:rsidRPr="007F31C2" w:rsidRDefault="0052788A" w:rsidP="0052788A">
      <w:pPr>
        <w:jc w:val="both"/>
        <w:rPr>
          <w:b/>
          <w:lang w:val="en-US" w:eastAsia="ja-JP"/>
        </w:rPr>
      </w:pPr>
      <w:r>
        <w:rPr>
          <w:b/>
          <w:lang w:val="en-US" w:eastAsia="ja-JP"/>
        </w:rPr>
        <w:t>Proposal 7</w:t>
      </w:r>
      <w:r w:rsidRPr="009235CD">
        <w:rPr>
          <w:b/>
          <w:lang w:val="en-US" w:eastAsia="ja-JP"/>
        </w:rPr>
        <w:t xml:space="preserve">: </w:t>
      </w:r>
      <w:r>
        <w:rPr>
          <w:b/>
          <w:lang w:val="en-US" w:eastAsia="ja-JP"/>
        </w:rPr>
        <w:t>Low-latency t</w:t>
      </w:r>
      <w:r w:rsidRPr="009235CD">
        <w:rPr>
          <w:rFonts w:eastAsia="SimSun"/>
          <w:b/>
          <w:lang w:val="en-US" w:eastAsia="ja-JP"/>
        </w:rPr>
        <w:t>ests shall be done for both</w:t>
      </w:r>
      <w:r>
        <w:rPr>
          <w:rFonts w:eastAsia="SimSun"/>
          <w:b/>
          <w:lang w:val="en-US" w:eastAsia="ja-JP"/>
        </w:rPr>
        <w:t xml:space="preserve"> FR1 and FR2 if BS declares support both</w:t>
      </w:r>
      <w:r w:rsidRPr="009235CD">
        <w:rPr>
          <w:rFonts w:eastAsia="SimSun"/>
          <w:b/>
          <w:lang w:val="en-US" w:eastAsia="ja-JP"/>
        </w:rPr>
        <w:t xml:space="preserve">, </w:t>
      </w:r>
      <w:r>
        <w:rPr>
          <w:rFonts w:eastAsia="SimSun"/>
          <w:b/>
          <w:lang w:val="en-US" w:eastAsia="ja-JP"/>
        </w:rPr>
        <w:t xml:space="preserve">and </w:t>
      </w:r>
      <w:r w:rsidRPr="009235CD">
        <w:rPr>
          <w:rFonts w:eastAsia="SimSun"/>
          <w:b/>
          <w:lang w:val="en-US" w:eastAsia="ja-JP"/>
        </w:rPr>
        <w:t>all supported SCS will be tested for FR1 and only 1 SCS need to be tested for FR2 (Option 3)</w:t>
      </w:r>
      <w:r>
        <w:rPr>
          <w:rFonts w:eastAsia="SimSun"/>
          <w:b/>
          <w:lang w:val="en-US" w:eastAsia="ja-JP"/>
        </w:rPr>
        <w:t>.</w:t>
      </w:r>
    </w:p>
    <w:p w14:paraId="203CC562" w14:textId="77777777" w:rsidR="00A33BED" w:rsidRPr="00BF7F29" w:rsidRDefault="00A33BED" w:rsidP="00A33BED">
      <w:pPr>
        <w:pStyle w:val="1"/>
        <w:ind w:left="432" w:hanging="432"/>
        <w:rPr>
          <w:lang w:eastAsia="ja-JP"/>
        </w:rPr>
      </w:pPr>
      <w:r>
        <w:rPr>
          <w:rFonts w:hint="eastAsia"/>
          <w:lang w:eastAsia="ja-JP"/>
        </w:rPr>
        <w:t>References</w:t>
      </w:r>
    </w:p>
    <w:p w14:paraId="566CF7AC" w14:textId="44495ADB" w:rsidR="00AD6BD6" w:rsidRPr="00AD6BD6" w:rsidRDefault="001C78F8" w:rsidP="001C78F8">
      <w:pPr>
        <w:numPr>
          <w:ilvl w:val="0"/>
          <w:numId w:val="1"/>
        </w:numPr>
      </w:pPr>
      <w:r w:rsidRPr="001C78F8">
        <w:rPr>
          <w:lang w:val="en-US" w:eastAsia="ja-JP"/>
        </w:rPr>
        <w:t>R4-2008810</w:t>
      </w:r>
      <w:r w:rsidR="00AD6BD6">
        <w:rPr>
          <w:lang w:val="en-US" w:eastAsia="ja-JP"/>
        </w:rPr>
        <w:t>, “</w:t>
      </w:r>
      <w:r w:rsidRPr="001C78F8">
        <w:t>Way forward on NR URLLC  BS performance requirements</w:t>
      </w:r>
      <w:r w:rsidR="00AD6BD6" w:rsidRPr="00AD6BD6">
        <w:rPr>
          <w:lang w:val="en-US" w:eastAsia="ja-JP"/>
        </w:rPr>
        <w:t>”</w:t>
      </w:r>
      <w:r w:rsidR="00AD6BD6">
        <w:rPr>
          <w:lang w:val="en-US" w:eastAsia="ja-JP"/>
        </w:rPr>
        <w:t>, Huawei, RAN4 #9</w:t>
      </w:r>
      <w:r>
        <w:rPr>
          <w:lang w:val="en-US" w:eastAsia="ja-JP"/>
        </w:rPr>
        <w:t>5</w:t>
      </w:r>
      <w:r w:rsidR="0020109A">
        <w:rPr>
          <w:lang w:val="en-US" w:eastAsia="ja-JP"/>
        </w:rPr>
        <w:t>-e</w:t>
      </w:r>
      <w:r w:rsidR="00AD6BD6">
        <w:rPr>
          <w:lang w:val="en-US" w:eastAsia="ja-JP"/>
        </w:rPr>
        <w:t xml:space="preserve">, </w:t>
      </w:r>
      <w:r>
        <w:rPr>
          <w:lang w:val="en-US" w:eastAsia="ja-JP"/>
        </w:rPr>
        <w:t>May</w:t>
      </w:r>
      <w:r w:rsidR="00AD6BD6">
        <w:rPr>
          <w:lang w:val="en-US" w:eastAsia="ja-JP"/>
        </w:rPr>
        <w:t xml:space="preserve"> </w:t>
      </w:r>
      <w:r w:rsidR="00805F3B">
        <w:rPr>
          <w:lang w:val="en-US" w:eastAsia="ja-JP"/>
        </w:rPr>
        <w:t>2020</w:t>
      </w:r>
    </w:p>
    <w:p w14:paraId="2D666EBB" w14:textId="021861AE" w:rsidR="00AD6BD6" w:rsidRPr="00BC5C6D" w:rsidRDefault="00AD6BD6" w:rsidP="00AD6BD6">
      <w:pPr>
        <w:rPr>
          <w:lang w:val="en-US" w:eastAsia="ja-JP"/>
        </w:rPr>
      </w:pPr>
    </w:p>
    <w:sectPr w:rsidR="00AD6BD6" w:rsidRPr="00BC5C6D"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1C21A" w14:textId="77777777" w:rsidR="0098547D" w:rsidRDefault="0098547D">
      <w:r>
        <w:separator/>
      </w:r>
    </w:p>
  </w:endnote>
  <w:endnote w:type="continuationSeparator" w:id="0">
    <w:p w14:paraId="5BABFF02" w14:textId="77777777" w:rsidR="0098547D" w:rsidRDefault="00985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BD4EF" w14:textId="77777777" w:rsidR="0098547D" w:rsidRDefault="0098547D">
      <w:r>
        <w:separator/>
      </w:r>
    </w:p>
  </w:footnote>
  <w:footnote w:type="continuationSeparator" w:id="0">
    <w:p w14:paraId="7F6EBA80" w14:textId="77777777" w:rsidR="0098547D" w:rsidRDefault="009854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3.15pt;height:23.85pt" o:bullet="t">
        <v:imagedata r:id="rId1" o:title="art1A8B"/>
      </v:shape>
    </w:pict>
  </w:numPicBullet>
  <w:abstractNum w:abstractNumId="0" w15:restartNumberingAfterBreak="0">
    <w:nsid w:val="00B67D97"/>
    <w:multiLevelType w:val="hybridMultilevel"/>
    <w:tmpl w:val="D718340E"/>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1" w15:restartNumberingAfterBreak="0">
    <w:nsid w:val="0159604B"/>
    <w:multiLevelType w:val="hybridMultilevel"/>
    <w:tmpl w:val="E2D829A2"/>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C373D4"/>
    <w:multiLevelType w:val="hybridMultilevel"/>
    <w:tmpl w:val="3EEE7AEE"/>
    <w:lvl w:ilvl="0" w:tplc="09D47B2E">
      <w:numFmt w:val="bullet"/>
      <w:lvlText w:val="-"/>
      <w:lvlJc w:val="left"/>
      <w:pPr>
        <w:ind w:left="1554" w:hanging="420"/>
      </w:pPr>
      <w:rPr>
        <w:rFonts w:ascii="游ゴシック" w:hAnsi="游ゴシック" w:hint="default"/>
      </w:rPr>
    </w:lvl>
    <w:lvl w:ilvl="1" w:tplc="0409000B" w:tentative="1">
      <w:start w:val="1"/>
      <w:numFmt w:val="bullet"/>
      <w:lvlText w:val=""/>
      <w:lvlJc w:val="left"/>
      <w:pPr>
        <w:ind w:left="1974" w:hanging="420"/>
      </w:pPr>
      <w:rPr>
        <w:rFonts w:ascii="Wingdings" w:hAnsi="Wingdings" w:hint="default"/>
      </w:rPr>
    </w:lvl>
    <w:lvl w:ilvl="2" w:tplc="0409000D"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B" w:tentative="1">
      <w:start w:val="1"/>
      <w:numFmt w:val="bullet"/>
      <w:lvlText w:val=""/>
      <w:lvlJc w:val="left"/>
      <w:pPr>
        <w:ind w:left="3234" w:hanging="420"/>
      </w:pPr>
      <w:rPr>
        <w:rFonts w:ascii="Wingdings" w:hAnsi="Wingdings" w:hint="default"/>
      </w:rPr>
    </w:lvl>
    <w:lvl w:ilvl="5" w:tplc="0409000D"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B" w:tentative="1">
      <w:start w:val="1"/>
      <w:numFmt w:val="bullet"/>
      <w:lvlText w:val=""/>
      <w:lvlJc w:val="left"/>
      <w:pPr>
        <w:ind w:left="4494" w:hanging="420"/>
      </w:pPr>
      <w:rPr>
        <w:rFonts w:ascii="Wingdings" w:hAnsi="Wingdings" w:hint="default"/>
      </w:rPr>
    </w:lvl>
    <w:lvl w:ilvl="8" w:tplc="0409000D" w:tentative="1">
      <w:start w:val="1"/>
      <w:numFmt w:val="bullet"/>
      <w:lvlText w:val=""/>
      <w:lvlJc w:val="left"/>
      <w:pPr>
        <w:ind w:left="4914" w:hanging="420"/>
      </w:pPr>
      <w:rPr>
        <w:rFonts w:ascii="Wingdings" w:hAnsi="Wingdings" w:hint="default"/>
      </w:rPr>
    </w:lvl>
  </w:abstractNum>
  <w:abstractNum w:abstractNumId="3"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55C527F"/>
    <w:multiLevelType w:val="hybridMultilevel"/>
    <w:tmpl w:val="16448ACE"/>
    <w:lvl w:ilvl="0" w:tplc="729C5952">
      <w:start w:val="1"/>
      <w:numFmt w:val="bullet"/>
      <w:lvlText w:val="•"/>
      <w:lvlJc w:val="left"/>
      <w:pPr>
        <w:tabs>
          <w:tab w:val="num" w:pos="720"/>
        </w:tabs>
        <w:ind w:left="720" w:hanging="360"/>
      </w:pPr>
      <w:rPr>
        <w:rFonts w:ascii="Arial" w:hAnsi="Arial" w:hint="default"/>
      </w:rPr>
    </w:lvl>
    <w:lvl w:ilvl="1" w:tplc="0C06B6EE">
      <w:start w:val="110"/>
      <w:numFmt w:val="bullet"/>
      <w:lvlText w:val="–"/>
      <w:lvlJc w:val="left"/>
      <w:pPr>
        <w:tabs>
          <w:tab w:val="num" w:pos="1440"/>
        </w:tabs>
        <w:ind w:left="1440" w:hanging="360"/>
      </w:pPr>
      <w:rPr>
        <w:rFonts w:ascii="Arial" w:hAnsi="Arial" w:hint="default"/>
      </w:rPr>
    </w:lvl>
    <w:lvl w:ilvl="2" w:tplc="401E423A" w:tentative="1">
      <w:start w:val="1"/>
      <w:numFmt w:val="bullet"/>
      <w:lvlText w:val="•"/>
      <w:lvlJc w:val="left"/>
      <w:pPr>
        <w:tabs>
          <w:tab w:val="num" w:pos="2160"/>
        </w:tabs>
        <w:ind w:left="2160" w:hanging="360"/>
      </w:pPr>
      <w:rPr>
        <w:rFonts w:ascii="Arial" w:hAnsi="Arial" w:hint="default"/>
      </w:rPr>
    </w:lvl>
    <w:lvl w:ilvl="3" w:tplc="1E76D61E" w:tentative="1">
      <w:start w:val="1"/>
      <w:numFmt w:val="bullet"/>
      <w:lvlText w:val="•"/>
      <w:lvlJc w:val="left"/>
      <w:pPr>
        <w:tabs>
          <w:tab w:val="num" w:pos="2880"/>
        </w:tabs>
        <w:ind w:left="2880" w:hanging="360"/>
      </w:pPr>
      <w:rPr>
        <w:rFonts w:ascii="Arial" w:hAnsi="Arial" w:hint="default"/>
      </w:rPr>
    </w:lvl>
    <w:lvl w:ilvl="4" w:tplc="E09A0C02" w:tentative="1">
      <w:start w:val="1"/>
      <w:numFmt w:val="bullet"/>
      <w:lvlText w:val="•"/>
      <w:lvlJc w:val="left"/>
      <w:pPr>
        <w:tabs>
          <w:tab w:val="num" w:pos="3600"/>
        </w:tabs>
        <w:ind w:left="3600" w:hanging="360"/>
      </w:pPr>
      <w:rPr>
        <w:rFonts w:ascii="Arial" w:hAnsi="Arial" w:hint="default"/>
      </w:rPr>
    </w:lvl>
    <w:lvl w:ilvl="5" w:tplc="12500604" w:tentative="1">
      <w:start w:val="1"/>
      <w:numFmt w:val="bullet"/>
      <w:lvlText w:val="•"/>
      <w:lvlJc w:val="left"/>
      <w:pPr>
        <w:tabs>
          <w:tab w:val="num" w:pos="4320"/>
        </w:tabs>
        <w:ind w:left="4320" w:hanging="360"/>
      </w:pPr>
      <w:rPr>
        <w:rFonts w:ascii="Arial" w:hAnsi="Arial" w:hint="default"/>
      </w:rPr>
    </w:lvl>
    <w:lvl w:ilvl="6" w:tplc="43BC0654" w:tentative="1">
      <w:start w:val="1"/>
      <w:numFmt w:val="bullet"/>
      <w:lvlText w:val="•"/>
      <w:lvlJc w:val="left"/>
      <w:pPr>
        <w:tabs>
          <w:tab w:val="num" w:pos="5040"/>
        </w:tabs>
        <w:ind w:left="5040" w:hanging="360"/>
      </w:pPr>
      <w:rPr>
        <w:rFonts w:ascii="Arial" w:hAnsi="Arial" w:hint="default"/>
      </w:rPr>
    </w:lvl>
    <w:lvl w:ilvl="7" w:tplc="0F0CC194" w:tentative="1">
      <w:start w:val="1"/>
      <w:numFmt w:val="bullet"/>
      <w:lvlText w:val="•"/>
      <w:lvlJc w:val="left"/>
      <w:pPr>
        <w:tabs>
          <w:tab w:val="num" w:pos="5760"/>
        </w:tabs>
        <w:ind w:left="5760" w:hanging="360"/>
      </w:pPr>
      <w:rPr>
        <w:rFonts w:ascii="Arial" w:hAnsi="Arial" w:hint="default"/>
      </w:rPr>
    </w:lvl>
    <w:lvl w:ilvl="8" w:tplc="BE1011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0B9B5CDD"/>
    <w:multiLevelType w:val="hybridMultilevel"/>
    <w:tmpl w:val="8B2EC39C"/>
    <w:lvl w:ilvl="0" w:tplc="C466104E">
      <w:start w:val="1"/>
      <w:numFmt w:val="bullet"/>
      <w:lvlText w:val="−"/>
      <w:lvlJc w:val="left"/>
      <w:pPr>
        <w:tabs>
          <w:tab w:val="num" w:pos="720"/>
        </w:tabs>
        <w:ind w:left="720" w:hanging="360"/>
      </w:pPr>
      <w:rPr>
        <w:rFonts w:ascii="Calibri" w:hAnsi="Calibri" w:hint="default"/>
      </w:rPr>
    </w:lvl>
    <w:lvl w:ilvl="1" w:tplc="D786C1F0">
      <w:start w:val="1"/>
      <w:numFmt w:val="bullet"/>
      <w:lvlText w:val="−"/>
      <w:lvlJc w:val="left"/>
      <w:pPr>
        <w:tabs>
          <w:tab w:val="num" w:pos="1440"/>
        </w:tabs>
        <w:ind w:left="1440" w:hanging="360"/>
      </w:pPr>
      <w:rPr>
        <w:rFonts w:ascii="Calibri" w:hAnsi="Calibri" w:hint="default"/>
      </w:rPr>
    </w:lvl>
    <w:lvl w:ilvl="2" w:tplc="B97C6B42">
      <w:start w:val="1"/>
      <w:numFmt w:val="bullet"/>
      <w:lvlText w:val="−"/>
      <w:lvlJc w:val="left"/>
      <w:pPr>
        <w:tabs>
          <w:tab w:val="num" w:pos="2160"/>
        </w:tabs>
        <w:ind w:left="2160" w:hanging="360"/>
      </w:pPr>
      <w:rPr>
        <w:rFonts w:ascii="Calibri" w:hAnsi="Calibri" w:hint="default"/>
      </w:rPr>
    </w:lvl>
    <w:lvl w:ilvl="3" w:tplc="4E628284">
      <w:start w:val="110"/>
      <w:numFmt w:val="bullet"/>
      <w:lvlText w:val="−"/>
      <w:lvlJc w:val="left"/>
      <w:pPr>
        <w:tabs>
          <w:tab w:val="num" w:pos="2880"/>
        </w:tabs>
        <w:ind w:left="2880" w:hanging="360"/>
      </w:pPr>
      <w:rPr>
        <w:rFonts w:ascii="Calibri" w:hAnsi="Calibri" w:hint="default"/>
      </w:rPr>
    </w:lvl>
    <w:lvl w:ilvl="4" w:tplc="682821C8" w:tentative="1">
      <w:start w:val="1"/>
      <w:numFmt w:val="bullet"/>
      <w:lvlText w:val="−"/>
      <w:lvlJc w:val="left"/>
      <w:pPr>
        <w:tabs>
          <w:tab w:val="num" w:pos="3600"/>
        </w:tabs>
        <w:ind w:left="3600" w:hanging="360"/>
      </w:pPr>
      <w:rPr>
        <w:rFonts w:ascii="Calibri" w:hAnsi="Calibri" w:hint="default"/>
      </w:rPr>
    </w:lvl>
    <w:lvl w:ilvl="5" w:tplc="449C9CF0" w:tentative="1">
      <w:start w:val="1"/>
      <w:numFmt w:val="bullet"/>
      <w:lvlText w:val="−"/>
      <w:lvlJc w:val="left"/>
      <w:pPr>
        <w:tabs>
          <w:tab w:val="num" w:pos="4320"/>
        </w:tabs>
        <w:ind w:left="4320" w:hanging="360"/>
      </w:pPr>
      <w:rPr>
        <w:rFonts w:ascii="Calibri" w:hAnsi="Calibri" w:hint="default"/>
      </w:rPr>
    </w:lvl>
    <w:lvl w:ilvl="6" w:tplc="091E0324" w:tentative="1">
      <w:start w:val="1"/>
      <w:numFmt w:val="bullet"/>
      <w:lvlText w:val="−"/>
      <w:lvlJc w:val="left"/>
      <w:pPr>
        <w:tabs>
          <w:tab w:val="num" w:pos="5040"/>
        </w:tabs>
        <w:ind w:left="5040" w:hanging="360"/>
      </w:pPr>
      <w:rPr>
        <w:rFonts w:ascii="Calibri" w:hAnsi="Calibri" w:hint="default"/>
      </w:rPr>
    </w:lvl>
    <w:lvl w:ilvl="7" w:tplc="F47255BE" w:tentative="1">
      <w:start w:val="1"/>
      <w:numFmt w:val="bullet"/>
      <w:lvlText w:val="−"/>
      <w:lvlJc w:val="left"/>
      <w:pPr>
        <w:tabs>
          <w:tab w:val="num" w:pos="5760"/>
        </w:tabs>
        <w:ind w:left="5760" w:hanging="360"/>
      </w:pPr>
      <w:rPr>
        <w:rFonts w:ascii="Calibri" w:hAnsi="Calibri" w:hint="default"/>
      </w:rPr>
    </w:lvl>
    <w:lvl w:ilvl="8" w:tplc="E9F287A0" w:tentative="1">
      <w:start w:val="1"/>
      <w:numFmt w:val="bullet"/>
      <w:lvlText w:val="−"/>
      <w:lvlJc w:val="left"/>
      <w:pPr>
        <w:tabs>
          <w:tab w:val="num" w:pos="6480"/>
        </w:tabs>
        <w:ind w:left="6480" w:hanging="360"/>
      </w:pPr>
      <w:rPr>
        <w:rFonts w:ascii="Calibri" w:hAnsi="Calibri" w:hint="default"/>
      </w:rPr>
    </w:lvl>
  </w:abstractNum>
  <w:abstractNum w:abstractNumId="7" w15:restartNumberingAfterBreak="0">
    <w:nsid w:val="0CDB5F56"/>
    <w:multiLevelType w:val="hybridMultilevel"/>
    <w:tmpl w:val="5DB4564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722916"/>
    <w:multiLevelType w:val="hybridMultilevel"/>
    <w:tmpl w:val="CA9ECD30"/>
    <w:lvl w:ilvl="0" w:tplc="4F9A38B6">
      <w:start w:val="1"/>
      <w:numFmt w:val="bullet"/>
      <w:lvlText w:val="•"/>
      <w:lvlJc w:val="left"/>
      <w:pPr>
        <w:tabs>
          <w:tab w:val="num" w:pos="720"/>
        </w:tabs>
        <w:ind w:left="720" w:hanging="360"/>
      </w:pPr>
      <w:rPr>
        <w:rFonts w:ascii="Arial" w:hAnsi="Arial" w:hint="default"/>
      </w:rPr>
    </w:lvl>
    <w:lvl w:ilvl="1" w:tplc="18FA6FA6" w:tentative="1">
      <w:start w:val="1"/>
      <w:numFmt w:val="bullet"/>
      <w:lvlText w:val="•"/>
      <w:lvlJc w:val="left"/>
      <w:pPr>
        <w:tabs>
          <w:tab w:val="num" w:pos="1440"/>
        </w:tabs>
        <w:ind w:left="1440" w:hanging="360"/>
      </w:pPr>
      <w:rPr>
        <w:rFonts w:ascii="Arial" w:hAnsi="Arial" w:hint="default"/>
      </w:rPr>
    </w:lvl>
    <w:lvl w:ilvl="2" w:tplc="B704B03A" w:tentative="1">
      <w:start w:val="1"/>
      <w:numFmt w:val="bullet"/>
      <w:lvlText w:val="•"/>
      <w:lvlJc w:val="left"/>
      <w:pPr>
        <w:tabs>
          <w:tab w:val="num" w:pos="2160"/>
        </w:tabs>
        <w:ind w:left="2160" w:hanging="360"/>
      </w:pPr>
      <w:rPr>
        <w:rFonts w:ascii="Arial" w:hAnsi="Arial" w:hint="default"/>
      </w:rPr>
    </w:lvl>
    <w:lvl w:ilvl="3" w:tplc="3068626C" w:tentative="1">
      <w:start w:val="1"/>
      <w:numFmt w:val="bullet"/>
      <w:lvlText w:val="•"/>
      <w:lvlJc w:val="left"/>
      <w:pPr>
        <w:tabs>
          <w:tab w:val="num" w:pos="2880"/>
        </w:tabs>
        <w:ind w:left="2880" w:hanging="360"/>
      </w:pPr>
      <w:rPr>
        <w:rFonts w:ascii="Arial" w:hAnsi="Arial" w:hint="default"/>
      </w:rPr>
    </w:lvl>
    <w:lvl w:ilvl="4" w:tplc="501008E4" w:tentative="1">
      <w:start w:val="1"/>
      <w:numFmt w:val="bullet"/>
      <w:lvlText w:val="•"/>
      <w:lvlJc w:val="left"/>
      <w:pPr>
        <w:tabs>
          <w:tab w:val="num" w:pos="3600"/>
        </w:tabs>
        <w:ind w:left="3600" w:hanging="360"/>
      </w:pPr>
      <w:rPr>
        <w:rFonts w:ascii="Arial" w:hAnsi="Arial" w:hint="default"/>
      </w:rPr>
    </w:lvl>
    <w:lvl w:ilvl="5" w:tplc="57409F9E" w:tentative="1">
      <w:start w:val="1"/>
      <w:numFmt w:val="bullet"/>
      <w:lvlText w:val="•"/>
      <w:lvlJc w:val="left"/>
      <w:pPr>
        <w:tabs>
          <w:tab w:val="num" w:pos="4320"/>
        </w:tabs>
        <w:ind w:left="4320" w:hanging="360"/>
      </w:pPr>
      <w:rPr>
        <w:rFonts w:ascii="Arial" w:hAnsi="Arial" w:hint="default"/>
      </w:rPr>
    </w:lvl>
    <w:lvl w:ilvl="6" w:tplc="DFAAF6D2" w:tentative="1">
      <w:start w:val="1"/>
      <w:numFmt w:val="bullet"/>
      <w:lvlText w:val="•"/>
      <w:lvlJc w:val="left"/>
      <w:pPr>
        <w:tabs>
          <w:tab w:val="num" w:pos="5040"/>
        </w:tabs>
        <w:ind w:left="5040" w:hanging="360"/>
      </w:pPr>
      <w:rPr>
        <w:rFonts w:ascii="Arial" w:hAnsi="Arial" w:hint="default"/>
      </w:rPr>
    </w:lvl>
    <w:lvl w:ilvl="7" w:tplc="9A680976" w:tentative="1">
      <w:start w:val="1"/>
      <w:numFmt w:val="bullet"/>
      <w:lvlText w:val="•"/>
      <w:lvlJc w:val="left"/>
      <w:pPr>
        <w:tabs>
          <w:tab w:val="num" w:pos="5760"/>
        </w:tabs>
        <w:ind w:left="5760" w:hanging="360"/>
      </w:pPr>
      <w:rPr>
        <w:rFonts w:ascii="Arial" w:hAnsi="Arial" w:hint="default"/>
      </w:rPr>
    </w:lvl>
    <w:lvl w:ilvl="8" w:tplc="3EB05EA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D14E6E"/>
    <w:multiLevelType w:val="hybridMultilevel"/>
    <w:tmpl w:val="48C65FB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EA97D43"/>
    <w:multiLevelType w:val="hybridMultilevel"/>
    <w:tmpl w:val="6BBA27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游明朝"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4BA250A"/>
    <w:multiLevelType w:val="hybridMultilevel"/>
    <w:tmpl w:val="554EF606"/>
    <w:lvl w:ilvl="0" w:tplc="09D47B2E">
      <w:numFmt w:val="bullet"/>
      <w:lvlText w:val="-"/>
      <w:lvlJc w:val="left"/>
      <w:pPr>
        <w:ind w:left="704" w:hanging="420"/>
      </w:pPr>
      <w:rPr>
        <w:rFonts w:ascii="游ゴシック" w:hAnsi="游ゴシック"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A257844"/>
    <w:multiLevelType w:val="hybridMultilevel"/>
    <w:tmpl w:val="5776BDC0"/>
    <w:lvl w:ilvl="0" w:tplc="241CCF0E">
      <w:start w:val="1"/>
      <w:numFmt w:val="bullet"/>
      <w:lvlText w:val="•"/>
      <w:lvlJc w:val="left"/>
      <w:pPr>
        <w:tabs>
          <w:tab w:val="num" w:pos="720"/>
        </w:tabs>
        <w:ind w:left="720" w:hanging="360"/>
      </w:pPr>
      <w:rPr>
        <w:rFonts w:ascii="Arial" w:hAnsi="Arial" w:hint="default"/>
      </w:rPr>
    </w:lvl>
    <w:lvl w:ilvl="1" w:tplc="D97AB388">
      <w:start w:val="1"/>
      <w:numFmt w:val="bullet"/>
      <w:lvlText w:val="•"/>
      <w:lvlJc w:val="left"/>
      <w:pPr>
        <w:tabs>
          <w:tab w:val="num" w:pos="1440"/>
        </w:tabs>
        <w:ind w:left="1440" w:hanging="360"/>
      </w:pPr>
      <w:rPr>
        <w:rFonts w:ascii="Arial" w:hAnsi="Arial" w:hint="default"/>
      </w:rPr>
    </w:lvl>
    <w:lvl w:ilvl="2" w:tplc="DA5A3712">
      <w:start w:val="146"/>
      <w:numFmt w:val="bullet"/>
      <w:lvlText w:val="•"/>
      <w:lvlJc w:val="left"/>
      <w:pPr>
        <w:tabs>
          <w:tab w:val="num" w:pos="2160"/>
        </w:tabs>
        <w:ind w:left="2160" w:hanging="360"/>
      </w:pPr>
      <w:rPr>
        <w:rFonts w:ascii="Arial" w:hAnsi="Arial" w:hint="default"/>
      </w:rPr>
    </w:lvl>
    <w:lvl w:ilvl="3" w:tplc="3AF057AE" w:tentative="1">
      <w:start w:val="1"/>
      <w:numFmt w:val="bullet"/>
      <w:lvlText w:val="•"/>
      <w:lvlJc w:val="left"/>
      <w:pPr>
        <w:tabs>
          <w:tab w:val="num" w:pos="2880"/>
        </w:tabs>
        <w:ind w:left="2880" w:hanging="360"/>
      </w:pPr>
      <w:rPr>
        <w:rFonts w:ascii="Arial" w:hAnsi="Arial" w:hint="default"/>
      </w:rPr>
    </w:lvl>
    <w:lvl w:ilvl="4" w:tplc="211C7D44" w:tentative="1">
      <w:start w:val="1"/>
      <w:numFmt w:val="bullet"/>
      <w:lvlText w:val="•"/>
      <w:lvlJc w:val="left"/>
      <w:pPr>
        <w:tabs>
          <w:tab w:val="num" w:pos="3600"/>
        </w:tabs>
        <w:ind w:left="3600" w:hanging="360"/>
      </w:pPr>
      <w:rPr>
        <w:rFonts w:ascii="Arial" w:hAnsi="Arial" w:hint="default"/>
      </w:rPr>
    </w:lvl>
    <w:lvl w:ilvl="5" w:tplc="264EDB96" w:tentative="1">
      <w:start w:val="1"/>
      <w:numFmt w:val="bullet"/>
      <w:lvlText w:val="•"/>
      <w:lvlJc w:val="left"/>
      <w:pPr>
        <w:tabs>
          <w:tab w:val="num" w:pos="4320"/>
        </w:tabs>
        <w:ind w:left="4320" w:hanging="360"/>
      </w:pPr>
      <w:rPr>
        <w:rFonts w:ascii="Arial" w:hAnsi="Arial" w:hint="default"/>
      </w:rPr>
    </w:lvl>
    <w:lvl w:ilvl="6" w:tplc="8D3A6F1A" w:tentative="1">
      <w:start w:val="1"/>
      <w:numFmt w:val="bullet"/>
      <w:lvlText w:val="•"/>
      <w:lvlJc w:val="left"/>
      <w:pPr>
        <w:tabs>
          <w:tab w:val="num" w:pos="5040"/>
        </w:tabs>
        <w:ind w:left="5040" w:hanging="360"/>
      </w:pPr>
      <w:rPr>
        <w:rFonts w:ascii="Arial" w:hAnsi="Arial" w:hint="default"/>
      </w:rPr>
    </w:lvl>
    <w:lvl w:ilvl="7" w:tplc="B172EEFC" w:tentative="1">
      <w:start w:val="1"/>
      <w:numFmt w:val="bullet"/>
      <w:lvlText w:val="•"/>
      <w:lvlJc w:val="left"/>
      <w:pPr>
        <w:tabs>
          <w:tab w:val="num" w:pos="5760"/>
        </w:tabs>
        <w:ind w:left="5760" w:hanging="360"/>
      </w:pPr>
      <w:rPr>
        <w:rFonts w:ascii="Arial" w:hAnsi="Arial" w:hint="default"/>
      </w:rPr>
    </w:lvl>
    <w:lvl w:ilvl="8" w:tplc="D6CE44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DF750E"/>
    <w:multiLevelType w:val="hybridMultilevel"/>
    <w:tmpl w:val="C5306622"/>
    <w:lvl w:ilvl="0" w:tplc="953CCD94">
      <w:start w:val="1"/>
      <w:numFmt w:val="bullet"/>
      <w:lvlText w:val="•"/>
      <w:lvlJc w:val="left"/>
      <w:pPr>
        <w:tabs>
          <w:tab w:val="num" w:pos="720"/>
        </w:tabs>
        <w:ind w:left="720" w:hanging="360"/>
      </w:pPr>
      <w:rPr>
        <w:rFonts w:ascii="Arial" w:hAnsi="Arial" w:hint="default"/>
      </w:rPr>
    </w:lvl>
    <w:lvl w:ilvl="1" w:tplc="4F1A0F40">
      <w:start w:val="1813"/>
      <w:numFmt w:val="bullet"/>
      <w:lvlText w:val="–"/>
      <w:lvlJc w:val="left"/>
      <w:pPr>
        <w:tabs>
          <w:tab w:val="num" w:pos="1440"/>
        </w:tabs>
        <w:ind w:left="1440" w:hanging="360"/>
      </w:pPr>
      <w:rPr>
        <w:rFonts w:ascii="Arial" w:hAnsi="Arial" w:hint="default"/>
      </w:rPr>
    </w:lvl>
    <w:lvl w:ilvl="2" w:tplc="68EA5C5E">
      <w:numFmt w:val="bullet"/>
      <w:lvlText w:val="•"/>
      <w:lvlJc w:val="left"/>
      <w:pPr>
        <w:tabs>
          <w:tab w:val="num" w:pos="2160"/>
        </w:tabs>
        <w:ind w:left="2160" w:hanging="360"/>
      </w:pPr>
      <w:rPr>
        <w:rFonts w:ascii="Arial" w:hAnsi="Arial" w:hint="default"/>
      </w:rPr>
    </w:lvl>
    <w:lvl w:ilvl="3" w:tplc="0F1ADE6E" w:tentative="1">
      <w:start w:val="1"/>
      <w:numFmt w:val="bullet"/>
      <w:lvlText w:val="•"/>
      <w:lvlJc w:val="left"/>
      <w:pPr>
        <w:tabs>
          <w:tab w:val="num" w:pos="2880"/>
        </w:tabs>
        <w:ind w:left="2880" w:hanging="360"/>
      </w:pPr>
      <w:rPr>
        <w:rFonts w:ascii="Arial" w:hAnsi="Arial" w:hint="default"/>
      </w:rPr>
    </w:lvl>
    <w:lvl w:ilvl="4" w:tplc="BBDA486C" w:tentative="1">
      <w:start w:val="1"/>
      <w:numFmt w:val="bullet"/>
      <w:lvlText w:val="•"/>
      <w:lvlJc w:val="left"/>
      <w:pPr>
        <w:tabs>
          <w:tab w:val="num" w:pos="3600"/>
        </w:tabs>
        <w:ind w:left="3600" w:hanging="360"/>
      </w:pPr>
      <w:rPr>
        <w:rFonts w:ascii="Arial" w:hAnsi="Arial" w:hint="default"/>
      </w:rPr>
    </w:lvl>
    <w:lvl w:ilvl="5" w:tplc="D2383D60" w:tentative="1">
      <w:start w:val="1"/>
      <w:numFmt w:val="bullet"/>
      <w:lvlText w:val="•"/>
      <w:lvlJc w:val="left"/>
      <w:pPr>
        <w:tabs>
          <w:tab w:val="num" w:pos="4320"/>
        </w:tabs>
        <w:ind w:left="4320" w:hanging="360"/>
      </w:pPr>
      <w:rPr>
        <w:rFonts w:ascii="Arial" w:hAnsi="Arial" w:hint="default"/>
      </w:rPr>
    </w:lvl>
    <w:lvl w:ilvl="6" w:tplc="192C0184" w:tentative="1">
      <w:start w:val="1"/>
      <w:numFmt w:val="bullet"/>
      <w:lvlText w:val="•"/>
      <w:lvlJc w:val="left"/>
      <w:pPr>
        <w:tabs>
          <w:tab w:val="num" w:pos="5040"/>
        </w:tabs>
        <w:ind w:left="5040" w:hanging="360"/>
      </w:pPr>
      <w:rPr>
        <w:rFonts w:ascii="Arial" w:hAnsi="Arial" w:hint="default"/>
      </w:rPr>
    </w:lvl>
    <w:lvl w:ilvl="7" w:tplc="7F14829C" w:tentative="1">
      <w:start w:val="1"/>
      <w:numFmt w:val="bullet"/>
      <w:lvlText w:val="•"/>
      <w:lvlJc w:val="left"/>
      <w:pPr>
        <w:tabs>
          <w:tab w:val="num" w:pos="5760"/>
        </w:tabs>
        <w:ind w:left="5760" w:hanging="360"/>
      </w:pPr>
      <w:rPr>
        <w:rFonts w:ascii="Arial" w:hAnsi="Arial" w:hint="default"/>
      </w:rPr>
    </w:lvl>
    <w:lvl w:ilvl="8" w:tplc="2E9C66D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EF7673"/>
    <w:multiLevelType w:val="hybridMultilevel"/>
    <w:tmpl w:val="397CA270"/>
    <w:lvl w:ilvl="0" w:tplc="15D4E386">
      <w:start w:val="1"/>
      <w:numFmt w:val="bullet"/>
      <w:lvlText w:val="•"/>
      <w:lvlJc w:val="left"/>
      <w:pPr>
        <w:ind w:left="420" w:hanging="420"/>
      </w:pPr>
      <w:rPr>
        <w:rFonts w:ascii="Arial" w:hAnsi="Arial" w:hint="default"/>
      </w:rPr>
    </w:lvl>
    <w:lvl w:ilvl="1" w:tplc="15D4E386">
      <w:start w:val="1"/>
      <w:numFmt w:val="bullet"/>
      <w:lvlText w:val="•"/>
      <w:lvlJc w:val="left"/>
      <w:pPr>
        <w:ind w:left="840" w:hanging="420"/>
      </w:pPr>
      <w:rPr>
        <w:rFonts w:ascii="Arial" w:hAnsi="Arial" w:hint="default"/>
      </w:rPr>
    </w:lvl>
    <w:lvl w:ilvl="2" w:tplc="15D4E386">
      <w:start w:val="1"/>
      <w:numFmt w:val="bullet"/>
      <w:lvlText w:val="•"/>
      <w:lvlJc w:val="left"/>
      <w:pPr>
        <w:ind w:left="1260" w:hanging="420"/>
      </w:pPr>
      <w:rPr>
        <w:rFonts w:ascii="Arial" w:hAnsi="Arial" w:hint="default"/>
      </w:rPr>
    </w:lvl>
    <w:lvl w:ilvl="3" w:tplc="15D4E386">
      <w:start w:val="1"/>
      <w:numFmt w:val="bullet"/>
      <w:lvlText w:val="•"/>
      <w:lvlJc w:val="left"/>
      <w:pPr>
        <w:ind w:left="1680" w:hanging="420"/>
      </w:pPr>
      <w:rPr>
        <w:rFonts w:ascii="Arial" w:hAnsi="Arial" w:hint="default"/>
      </w:rPr>
    </w:lvl>
    <w:lvl w:ilvl="4" w:tplc="15D4E386">
      <w:start w:val="1"/>
      <w:numFmt w:val="bullet"/>
      <w:lvlText w:val="•"/>
      <w:lvlJc w:val="left"/>
      <w:pPr>
        <w:ind w:left="2100" w:hanging="420"/>
      </w:pPr>
      <w:rPr>
        <w:rFonts w:ascii="Arial" w:hAnsi="Arial"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DA676A7"/>
    <w:multiLevelType w:val="hybridMultilevel"/>
    <w:tmpl w:val="489C0034"/>
    <w:lvl w:ilvl="0" w:tplc="15D4E38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2B100A9"/>
    <w:multiLevelType w:val="hybridMultilevel"/>
    <w:tmpl w:val="290E59E2"/>
    <w:lvl w:ilvl="0" w:tplc="AF20ED82">
      <w:start w:val="1"/>
      <w:numFmt w:val="bullet"/>
      <w:lvlText w:val="•"/>
      <w:lvlJc w:val="left"/>
      <w:pPr>
        <w:tabs>
          <w:tab w:val="num" w:pos="720"/>
        </w:tabs>
        <w:ind w:left="720" w:hanging="360"/>
      </w:pPr>
      <w:rPr>
        <w:rFonts w:ascii="Arial" w:hAnsi="Arial" w:hint="default"/>
      </w:rPr>
    </w:lvl>
    <w:lvl w:ilvl="1" w:tplc="5BB486F0">
      <w:start w:val="545"/>
      <w:numFmt w:val="bullet"/>
      <w:lvlText w:val="–"/>
      <w:lvlJc w:val="left"/>
      <w:pPr>
        <w:tabs>
          <w:tab w:val="num" w:pos="1440"/>
        </w:tabs>
        <w:ind w:left="1440" w:hanging="360"/>
      </w:pPr>
      <w:rPr>
        <w:rFonts w:ascii="Arial" w:hAnsi="Arial" w:hint="default"/>
      </w:rPr>
    </w:lvl>
    <w:lvl w:ilvl="2" w:tplc="3E16408A">
      <w:numFmt w:val="bullet"/>
      <w:lvlText w:val="•"/>
      <w:lvlJc w:val="left"/>
      <w:pPr>
        <w:tabs>
          <w:tab w:val="num" w:pos="2160"/>
        </w:tabs>
        <w:ind w:left="2160" w:hanging="360"/>
      </w:pPr>
      <w:rPr>
        <w:rFonts w:ascii="Arial" w:hAnsi="Arial" w:hint="default"/>
      </w:rPr>
    </w:lvl>
    <w:lvl w:ilvl="3" w:tplc="4CFE12B0" w:tentative="1">
      <w:start w:val="1"/>
      <w:numFmt w:val="bullet"/>
      <w:lvlText w:val="•"/>
      <w:lvlJc w:val="left"/>
      <w:pPr>
        <w:tabs>
          <w:tab w:val="num" w:pos="2880"/>
        </w:tabs>
        <w:ind w:left="2880" w:hanging="360"/>
      </w:pPr>
      <w:rPr>
        <w:rFonts w:ascii="Arial" w:hAnsi="Arial" w:hint="default"/>
      </w:rPr>
    </w:lvl>
    <w:lvl w:ilvl="4" w:tplc="63D08190" w:tentative="1">
      <w:start w:val="1"/>
      <w:numFmt w:val="bullet"/>
      <w:lvlText w:val="•"/>
      <w:lvlJc w:val="left"/>
      <w:pPr>
        <w:tabs>
          <w:tab w:val="num" w:pos="3600"/>
        </w:tabs>
        <w:ind w:left="3600" w:hanging="360"/>
      </w:pPr>
      <w:rPr>
        <w:rFonts w:ascii="Arial" w:hAnsi="Arial" w:hint="default"/>
      </w:rPr>
    </w:lvl>
    <w:lvl w:ilvl="5" w:tplc="0BCAA252" w:tentative="1">
      <w:start w:val="1"/>
      <w:numFmt w:val="bullet"/>
      <w:lvlText w:val="•"/>
      <w:lvlJc w:val="left"/>
      <w:pPr>
        <w:tabs>
          <w:tab w:val="num" w:pos="4320"/>
        </w:tabs>
        <w:ind w:left="4320" w:hanging="360"/>
      </w:pPr>
      <w:rPr>
        <w:rFonts w:ascii="Arial" w:hAnsi="Arial" w:hint="default"/>
      </w:rPr>
    </w:lvl>
    <w:lvl w:ilvl="6" w:tplc="CD40C648" w:tentative="1">
      <w:start w:val="1"/>
      <w:numFmt w:val="bullet"/>
      <w:lvlText w:val="•"/>
      <w:lvlJc w:val="left"/>
      <w:pPr>
        <w:tabs>
          <w:tab w:val="num" w:pos="5040"/>
        </w:tabs>
        <w:ind w:left="5040" w:hanging="360"/>
      </w:pPr>
      <w:rPr>
        <w:rFonts w:ascii="Arial" w:hAnsi="Arial" w:hint="default"/>
      </w:rPr>
    </w:lvl>
    <w:lvl w:ilvl="7" w:tplc="2CA4DBA2" w:tentative="1">
      <w:start w:val="1"/>
      <w:numFmt w:val="bullet"/>
      <w:lvlText w:val="•"/>
      <w:lvlJc w:val="left"/>
      <w:pPr>
        <w:tabs>
          <w:tab w:val="num" w:pos="5760"/>
        </w:tabs>
        <w:ind w:left="5760" w:hanging="360"/>
      </w:pPr>
      <w:rPr>
        <w:rFonts w:ascii="Arial" w:hAnsi="Arial" w:hint="default"/>
      </w:rPr>
    </w:lvl>
    <w:lvl w:ilvl="8" w:tplc="52A291D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22"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97033E8"/>
    <w:multiLevelType w:val="hybridMultilevel"/>
    <w:tmpl w:val="2780DE00"/>
    <w:lvl w:ilvl="0" w:tplc="09D47B2E">
      <w:numFmt w:val="bullet"/>
      <w:lvlText w:val="-"/>
      <w:lvlJc w:val="left"/>
      <w:pPr>
        <w:ind w:left="704" w:hanging="420"/>
      </w:pPr>
      <w:rPr>
        <w:rFonts w:ascii="游ゴシック" w:hAnsi="游ゴシック"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3BD51116"/>
    <w:multiLevelType w:val="hybridMultilevel"/>
    <w:tmpl w:val="5F2C86EC"/>
    <w:lvl w:ilvl="0" w:tplc="04090001">
      <w:start w:val="1"/>
      <w:numFmt w:val="bullet"/>
      <w:lvlText w:val=""/>
      <w:lvlJc w:val="left"/>
      <w:pPr>
        <w:ind w:left="1556" w:hanging="420"/>
      </w:pPr>
      <w:rPr>
        <w:rFonts w:ascii="Wingdings" w:hAnsi="Wingdings"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7"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28"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29" w15:restartNumberingAfterBreak="0">
    <w:nsid w:val="4A317AC4"/>
    <w:multiLevelType w:val="hybridMultilevel"/>
    <w:tmpl w:val="18E8D5F8"/>
    <w:lvl w:ilvl="0" w:tplc="A9BE789E">
      <w:numFmt w:val="bullet"/>
      <w:lvlText w:val="-"/>
      <w:lvlJc w:val="left"/>
      <w:pPr>
        <w:ind w:left="420" w:hanging="420"/>
      </w:pPr>
      <w:rPr>
        <w:rFonts w:ascii="DengXian" w:eastAsia="DengXian" w:hAnsi="DengXian" w:cs="Times New Roman" w:hint="eastAsia"/>
      </w:rPr>
    </w:lvl>
    <w:lvl w:ilvl="1" w:tplc="A9BE789E">
      <w:numFmt w:val="bullet"/>
      <w:lvlText w:val="-"/>
      <w:lvlJc w:val="left"/>
      <w:pPr>
        <w:ind w:left="840" w:hanging="420"/>
      </w:pPr>
      <w:rPr>
        <w:rFonts w:ascii="DengXian" w:eastAsia="DengXian" w:hAnsi="DengXian"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515BF3"/>
    <w:multiLevelType w:val="hybridMultilevel"/>
    <w:tmpl w:val="528E7032"/>
    <w:lvl w:ilvl="0" w:tplc="91588AFA">
      <w:start w:val="1"/>
      <w:numFmt w:val="bullet"/>
      <w:lvlText w:val="•"/>
      <w:lvlJc w:val="left"/>
      <w:pPr>
        <w:tabs>
          <w:tab w:val="num" w:pos="720"/>
        </w:tabs>
        <w:ind w:left="720" w:hanging="360"/>
      </w:pPr>
      <w:rPr>
        <w:rFonts w:ascii="Arial" w:hAnsi="Arial" w:hint="default"/>
        <w:lang w:val="en-GB"/>
      </w:rPr>
    </w:lvl>
    <w:lvl w:ilvl="1" w:tplc="860C2386">
      <w:start w:val="110"/>
      <w:numFmt w:val="bullet"/>
      <w:lvlText w:val="–"/>
      <w:lvlJc w:val="left"/>
      <w:pPr>
        <w:tabs>
          <w:tab w:val="num" w:pos="1440"/>
        </w:tabs>
        <w:ind w:left="1440" w:hanging="360"/>
      </w:pPr>
      <w:rPr>
        <w:rFonts w:ascii="Arial" w:hAnsi="Arial" w:hint="default"/>
      </w:rPr>
    </w:lvl>
    <w:lvl w:ilvl="2" w:tplc="4336CF70" w:tentative="1">
      <w:start w:val="1"/>
      <w:numFmt w:val="bullet"/>
      <w:lvlText w:val="•"/>
      <w:lvlJc w:val="left"/>
      <w:pPr>
        <w:tabs>
          <w:tab w:val="num" w:pos="2160"/>
        </w:tabs>
        <w:ind w:left="2160" w:hanging="360"/>
      </w:pPr>
      <w:rPr>
        <w:rFonts w:ascii="Arial" w:hAnsi="Arial" w:hint="default"/>
      </w:rPr>
    </w:lvl>
    <w:lvl w:ilvl="3" w:tplc="A05686B8" w:tentative="1">
      <w:start w:val="1"/>
      <w:numFmt w:val="bullet"/>
      <w:lvlText w:val="•"/>
      <w:lvlJc w:val="left"/>
      <w:pPr>
        <w:tabs>
          <w:tab w:val="num" w:pos="2880"/>
        </w:tabs>
        <w:ind w:left="2880" w:hanging="360"/>
      </w:pPr>
      <w:rPr>
        <w:rFonts w:ascii="Arial" w:hAnsi="Arial" w:hint="default"/>
      </w:rPr>
    </w:lvl>
    <w:lvl w:ilvl="4" w:tplc="B36E2220" w:tentative="1">
      <w:start w:val="1"/>
      <w:numFmt w:val="bullet"/>
      <w:lvlText w:val="•"/>
      <w:lvlJc w:val="left"/>
      <w:pPr>
        <w:tabs>
          <w:tab w:val="num" w:pos="3600"/>
        </w:tabs>
        <w:ind w:left="3600" w:hanging="360"/>
      </w:pPr>
      <w:rPr>
        <w:rFonts w:ascii="Arial" w:hAnsi="Arial" w:hint="default"/>
      </w:rPr>
    </w:lvl>
    <w:lvl w:ilvl="5" w:tplc="AF9EF646" w:tentative="1">
      <w:start w:val="1"/>
      <w:numFmt w:val="bullet"/>
      <w:lvlText w:val="•"/>
      <w:lvlJc w:val="left"/>
      <w:pPr>
        <w:tabs>
          <w:tab w:val="num" w:pos="4320"/>
        </w:tabs>
        <w:ind w:left="4320" w:hanging="360"/>
      </w:pPr>
      <w:rPr>
        <w:rFonts w:ascii="Arial" w:hAnsi="Arial" w:hint="default"/>
      </w:rPr>
    </w:lvl>
    <w:lvl w:ilvl="6" w:tplc="717C0C00" w:tentative="1">
      <w:start w:val="1"/>
      <w:numFmt w:val="bullet"/>
      <w:lvlText w:val="•"/>
      <w:lvlJc w:val="left"/>
      <w:pPr>
        <w:tabs>
          <w:tab w:val="num" w:pos="5040"/>
        </w:tabs>
        <w:ind w:left="5040" w:hanging="360"/>
      </w:pPr>
      <w:rPr>
        <w:rFonts w:ascii="Arial" w:hAnsi="Arial" w:hint="default"/>
      </w:rPr>
    </w:lvl>
    <w:lvl w:ilvl="7" w:tplc="CD56F9DA" w:tentative="1">
      <w:start w:val="1"/>
      <w:numFmt w:val="bullet"/>
      <w:lvlText w:val="•"/>
      <w:lvlJc w:val="left"/>
      <w:pPr>
        <w:tabs>
          <w:tab w:val="num" w:pos="5760"/>
        </w:tabs>
        <w:ind w:left="5760" w:hanging="360"/>
      </w:pPr>
      <w:rPr>
        <w:rFonts w:ascii="Arial" w:hAnsi="Arial" w:hint="default"/>
      </w:rPr>
    </w:lvl>
    <w:lvl w:ilvl="8" w:tplc="E9089BE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EE735C5"/>
    <w:multiLevelType w:val="hybridMultilevel"/>
    <w:tmpl w:val="E6445F4E"/>
    <w:lvl w:ilvl="0" w:tplc="AAF4D52E">
      <w:start w:val="1"/>
      <w:numFmt w:val="bullet"/>
      <w:lvlText w:val="•"/>
      <w:lvlJc w:val="left"/>
      <w:pPr>
        <w:tabs>
          <w:tab w:val="num" w:pos="720"/>
        </w:tabs>
        <w:ind w:left="720" w:hanging="360"/>
      </w:pPr>
      <w:rPr>
        <w:rFonts w:ascii="Arial" w:hAnsi="Arial" w:hint="default"/>
      </w:rPr>
    </w:lvl>
    <w:lvl w:ilvl="1" w:tplc="D79ADAC8">
      <w:numFmt w:val="bullet"/>
      <w:lvlText w:val="–"/>
      <w:lvlJc w:val="left"/>
      <w:pPr>
        <w:tabs>
          <w:tab w:val="num" w:pos="1440"/>
        </w:tabs>
        <w:ind w:left="1440" w:hanging="360"/>
      </w:pPr>
      <w:rPr>
        <w:rFonts w:ascii="Arial" w:hAnsi="Arial" w:hint="default"/>
      </w:rPr>
    </w:lvl>
    <w:lvl w:ilvl="2" w:tplc="D3783186">
      <w:numFmt w:val="bullet"/>
      <w:lvlText w:val="•"/>
      <w:lvlJc w:val="left"/>
      <w:pPr>
        <w:tabs>
          <w:tab w:val="num" w:pos="2160"/>
        </w:tabs>
        <w:ind w:left="2160" w:hanging="360"/>
      </w:pPr>
      <w:rPr>
        <w:rFonts w:ascii="Arial" w:hAnsi="Arial" w:hint="default"/>
      </w:rPr>
    </w:lvl>
    <w:lvl w:ilvl="3" w:tplc="571EA604" w:tentative="1">
      <w:start w:val="1"/>
      <w:numFmt w:val="bullet"/>
      <w:lvlText w:val="•"/>
      <w:lvlJc w:val="left"/>
      <w:pPr>
        <w:tabs>
          <w:tab w:val="num" w:pos="2880"/>
        </w:tabs>
        <w:ind w:left="2880" w:hanging="360"/>
      </w:pPr>
      <w:rPr>
        <w:rFonts w:ascii="Arial" w:hAnsi="Arial" w:hint="default"/>
      </w:rPr>
    </w:lvl>
    <w:lvl w:ilvl="4" w:tplc="7674A874" w:tentative="1">
      <w:start w:val="1"/>
      <w:numFmt w:val="bullet"/>
      <w:lvlText w:val="•"/>
      <w:lvlJc w:val="left"/>
      <w:pPr>
        <w:tabs>
          <w:tab w:val="num" w:pos="3600"/>
        </w:tabs>
        <w:ind w:left="3600" w:hanging="360"/>
      </w:pPr>
      <w:rPr>
        <w:rFonts w:ascii="Arial" w:hAnsi="Arial" w:hint="default"/>
      </w:rPr>
    </w:lvl>
    <w:lvl w:ilvl="5" w:tplc="00B8ED0C" w:tentative="1">
      <w:start w:val="1"/>
      <w:numFmt w:val="bullet"/>
      <w:lvlText w:val="•"/>
      <w:lvlJc w:val="left"/>
      <w:pPr>
        <w:tabs>
          <w:tab w:val="num" w:pos="4320"/>
        </w:tabs>
        <w:ind w:left="4320" w:hanging="360"/>
      </w:pPr>
      <w:rPr>
        <w:rFonts w:ascii="Arial" w:hAnsi="Arial" w:hint="default"/>
      </w:rPr>
    </w:lvl>
    <w:lvl w:ilvl="6" w:tplc="709443B6" w:tentative="1">
      <w:start w:val="1"/>
      <w:numFmt w:val="bullet"/>
      <w:lvlText w:val="•"/>
      <w:lvlJc w:val="left"/>
      <w:pPr>
        <w:tabs>
          <w:tab w:val="num" w:pos="5040"/>
        </w:tabs>
        <w:ind w:left="5040" w:hanging="360"/>
      </w:pPr>
      <w:rPr>
        <w:rFonts w:ascii="Arial" w:hAnsi="Arial" w:hint="default"/>
      </w:rPr>
    </w:lvl>
    <w:lvl w:ilvl="7" w:tplc="3304A064" w:tentative="1">
      <w:start w:val="1"/>
      <w:numFmt w:val="bullet"/>
      <w:lvlText w:val="•"/>
      <w:lvlJc w:val="left"/>
      <w:pPr>
        <w:tabs>
          <w:tab w:val="num" w:pos="5760"/>
        </w:tabs>
        <w:ind w:left="5760" w:hanging="360"/>
      </w:pPr>
      <w:rPr>
        <w:rFonts w:ascii="Arial" w:hAnsi="Arial" w:hint="default"/>
      </w:rPr>
    </w:lvl>
    <w:lvl w:ilvl="8" w:tplc="992EF4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5C12087"/>
    <w:multiLevelType w:val="hybridMultilevel"/>
    <w:tmpl w:val="37A413A0"/>
    <w:lvl w:ilvl="0" w:tplc="2E2CDD60">
      <w:start w:val="1"/>
      <w:numFmt w:val="bullet"/>
      <w:lvlText w:val="–"/>
      <w:lvlJc w:val="left"/>
      <w:pPr>
        <w:tabs>
          <w:tab w:val="num" w:pos="720"/>
        </w:tabs>
        <w:ind w:left="720" w:hanging="360"/>
      </w:pPr>
      <w:rPr>
        <w:rFonts w:ascii="Arial" w:hAnsi="Arial" w:hint="default"/>
      </w:rPr>
    </w:lvl>
    <w:lvl w:ilvl="1" w:tplc="40685F5A">
      <w:start w:val="1"/>
      <w:numFmt w:val="bullet"/>
      <w:lvlText w:val="–"/>
      <w:lvlJc w:val="left"/>
      <w:pPr>
        <w:tabs>
          <w:tab w:val="num" w:pos="1440"/>
        </w:tabs>
        <w:ind w:left="1440" w:hanging="360"/>
      </w:pPr>
      <w:rPr>
        <w:rFonts w:ascii="Arial" w:hAnsi="Arial" w:hint="default"/>
      </w:rPr>
    </w:lvl>
    <w:lvl w:ilvl="2" w:tplc="9618B92E">
      <w:numFmt w:val="bullet"/>
      <w:lvlText w:val="•"/>
      <w:lvlJc w:val="left"/>
      <w:pPr>
        <w:tabs>
          <w:tab w:val="num" w:pos="2160"/>
        </w:tabs>
        <w:ind w:left="2160" w:hanging="360"/>
      </w:pPr>
      <w:rPr>
        <w:rFonts w:ascii="Arial" w:hAnsi="Arial" w:hint="default"/>
      </w:rPr>
    </w:lvl>
    <w:lvl w:ilvl="3" w:tplc="D0D643A6">
      <w:numFmt w:val="bullet"/>
      <w:lvlText w:val="–"/>
      <w:lvlJc w:val="left"/>
      <w:pPr>
        <w:tabs>
          <w:tab w:val="num" w:pos="2880"/>
        </w:tabs>
        <w:ind w:left="2880" w:hanging="360"/>
      </w:pPr>
      <w:rPr>
        <w:rFonts w:ascii="Arial" w:hAnsi="Arial" w:hint="default"/>
      </w:rPr>
    </w:lvl>
    <w:lvl w:ilvl="4" w:tplc="CD4C81AA" w:tentative="1">
      <w:start w:val="1"/>
      <w:numFmt w:val="bullet"/>
      <w:lvlText w:val="–"/>
      <w:lvlJc w:val="left"/>
      <w:pPr>
        <w:tabs>
          <w:tab w:val="num" w:pos="3600"/>
        </w:tabs>
        <w:ind w:left="3600" w:hanging="360"/>
      </w:pPr>
      <w:rPr>
        <w:rFonts w:ascii="Arial" w:hAnsi="Arial" w:hint="default"/>
      </w:rPr>
    </w:lvl>
    <w:lvl w:ilvl="5" w:tplc="D0027402" w:tentative="1">
      <w:start w:val="1"/>
      <w:numFmt w:val="bullet"/>
      <w:lvlText w:val="–"/>
      <w:lvlJc w:val="left"/>
      <w:pPr>
        <w:tabs>
          <w:tab w:val="num" w:pos="4320"/>
        </w:tabs>
        <w:ind w:left="4320" w:hanging="360"/>
      </w:pPr>
      <w:rPr>
        <w:rFonts w:ascii="Arial" w:hAnsi="Arial" w:hint="default"/>
      </w:rPr>
    </w:lvl>
    <w:lvl w:ilvl="6" w:tplc="E9B8B700" w:tentative="1">
      <w:start w:val="1"/>
      <w:numFmt w:val="bullet"/>
      <w:lvlText w:val="–"/>
      <w:lvlJc w:val="left"/>
      <w:pPr>
        <w:tabs>
          <w:tab w:val="num" w:pos="5040"/>
        </w:tabs>
        <w:ind w:left="5040" w:hanging="360"/>
      </w:pPr>
      <w:rPr>
        <w:rFonts w:ascii="Arial" w:hAnsi="Arial" w:hint="default"/>
      </w:rPr>
    </w:lvl>
    <w:lvl w:ilvl="7" w:tplc="07383078" w:tentative="1">
      <w:start w:val="1"/>
      <w:numFmt w:val="bullet"/>
      <w:lvlText w:val="–"/>
      <w:lvlJc w:val="left"/>
      <w:pPr>
        <w:tabs>
          <w:tab w:val="num" w:pos="5760"/>
        </w:tabs>
        <w:ind w:left="5760" w:hanging="360"/>
      </w:pPr>
      <w:rPr>
        <w:rFonts w:ascii="Arial" w:hAnsi="Arial" w:hint="default"/>
      </w:rPr>
    </w:lvl>
    <w:lvl w:ilvl="8" w:tplc="C5A24B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B42C7"/>
    <w:multiLevelType w:val="hybridMultilevel"/>
    <w:tmpl w:val="33E43ED4"/>
    <w:lvl w:ilvl="0" w:tplc="42AE8AF8">
      <w:start w:val="1"/>
      <w:numFmt w:val="decimal"/>
      <w:lvlText w:val="%1."/>
      <w:lvlJc w:val="left"/>
      <w:pPr>
        <w:ind w:left="420" w:hanging="420"/>
      </w:pPr>
      <w:rPr>
        <w:rFont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822624D"/>
    <w:multiLevelType w:val="hybridMultilevel"/>
    <w:tmpl w:val="CB9CD0E2"/>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4857EA"/>
    <w:multiLevelType w:val="hybridMultilevel"/>
    <w:tmpl w:val="CE2E3BCA"/>
    <w:lvl w:ilvl="0" w:tplc="08609904">
      <w:start w:val="1"/>
      <w:numFmt w:val="bullet"/>
      <w:lvlText w:val="•"/>
      <w:lvlJc w:val="left"/>
      <w:pPr>
        <w:tabs>
          <w:tab w:val="num" w:pos="720"/>
        </w:tabs>
        <w:ind w:left="720" w:hanging="360"/>
      </w:pPr>
      <w:rPr>
        <w:rFonts w:ascii="Arial" w:hAnsi="Arial" w:hint="default"/>
      </w:rPr>
    </w:lvl>
    <w:lvl w:ilvl="1" w:tplc="A114F4A0">
      <w:numFmt w:val="bullet"/>
      <w:lvlText w:val="–"/>
      <w:lvlJc w:val="left"/>
      <w:pPr>
        <w:tabs>
          <w:tab w:val="num" w:pos="1440"/>
        </w:tabs>
        <w:ind w:left="1440" w:hanging="360"/>
      </w:pPr>
      <w:rPr>
        <w:rFonts w:ascii="Arial" w:hAnsi="Arial" w:hint="default"/>
      </w:rPr>
    </w:lvl>
    <w:lvl w:ilvl="2" w:tplc="1DFE1EF0">
      <w:numFmt w:val="bullet"/>
      <w:lvlText w:val="•"/>
      <w:lvlJc w:val="left"/>
      <w:pPr>
        <w:tabs>
          <w:tab w:val="num" w:pos="2160"/>
        </w:tabs>
        <w:ind w:left="2160" w:hanging="360"/>
      </w:pPr>
      <w:rPr>
        <w:rFonts w:ascii="Arial" w:hAnsi="Arial" w:hint="default"/>
      </w:rPr>
    </w:lvl>
    <w:lvl w:ilvl="3" w:tplc="5484B0CA" w:tentative="1">
      <w:start w:val="1"/>
      <w:numFmt w:val="bullet"/>
      <w:lvlText w:val="•"/>
      <w:lvlJc w:val="left"/>
      <w:pPr>
        <w:tabs>
          <w:tab w:val="num" w:pos="2880"/>
        </w:tabs>
        <w:ind w:left="2880" w:hanging="360"/>
      </w:pPr>
      <w:rPr>
        <w:rFonts w:ascii="Arial" w:hAnsi="Arial" w:hint="default"/>
      </w:rPr>
    </w:lvl>
    <w:lvl w:ilvl="4" w:tplc="ACD0298E" w:tentative="1">
      <w:start w:val="1"/>
      <w:numFmt w:val="bullet"/>
      <w:lvlText w:val="•"/>
      <w:lvlJc w:val="left"/>
      <w:pPr>
        <w:tabs>
          <w:tab w:val="num" w:pos="3600"/>
        </w:tabs>
        <w:ind w:left="3600" w:hanging="360"/>
      </w:pPr>
      <w:rPr>
        <w:rFonts w:ascii="Arial" w:hAnsi="Arial" w:hint="default"/>
      </w:rPr>
    </w:lvl>
    <w:lvl w:ilvl="5" w:tplc="89A4D51A" w:tentative="1">
      <w:start w:val="1"/>
      <w:numFmt w:val="bullet"/>
      <w:lvlText w:val="•"/>
      <w:lvlJc w:val="left"/>
      <w:pPr>
        <w:tabs>
          <w:tab w:val="num" w:pos="4320"/>
        </w:tabs>
        <w:ind w:left="4320" w:hanging="360"/>
      </w:pPr>
      <w:rPr>
        <w:rFonts w:ascii="Arial" w:hAnsi="Arial" w:hint="default"/>
      </w:rPr>
    </w:lvl>
    <w:lvl w:ilvl="6" w:tplc="E36AFD12" w:tentative="1">
      <w:start w:val="1"/>
      <w:numFmt w:val="bullet"/>
      <w:lvlText w:val="•"/>
      <w:lvlJc w:val="left"/>
      <w:pPr>
        <w:tabs>
          <w:tab w:val="num" w:pos="5040"/>
        </w:tabs>
        <w:ind w:left="5040" w:hanging="360"/>
      </w:pPr>
      <w:rPr>
        <w:rFonts w:ascii="Arial" w:hAnsi="Arial" w:hint="default"/>
      </w:rPr>
    </w:lvl>
    <w:lvl w:ilvl="7" w:tplc="5F30118E" w:tentative="1">
      <w:start w:val="1"/>
      <w:numFmt w:val="bullet"/>
      <w:lvlText w:val="•"/>
      <w:lvlJc w:val="left"/>
      <w:pPr>
        <w:tabs>
          <w:tab w:val="num" w:pos="5760"/>
        </w:tabs>
        <w:ind w:left="5760" w:hanging="360"/>
      </w:pPr>
      <w:rPr>
        <w:rFonts w:ascii="Arial" w:hAnsi="Arial" w:hint="default"/>
      </w:rPr>
    </w:lvl>
    <w:lvl w:ilvl="8" w:tplc="DCBA442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8" w15:restartNumberingAfterBreak="0">
    <w:nsid w:val="628A253D"/>
    <w:multiLevelType w:val="hybridMultilevel"/>
    <w:tmpl w:val="BB1210A0"/>
    <w:lvl w:ilvl="0" w:tplc="4B94F02E">
      <w:start w:val="1"/>
      <w:numFmt w:val="bullet"/>
      <w:lvlText w:val="•"/>
      <w:lvlJc w:val="left"/>
      <w:pPr>
        <w:tabs>
          <w:tab w:val="num" w:pos="720"/>
        </w:tabs>
        <w:ind w:left="720" w:hanging="360"/>
      </w:pPr>
      <w:rPr>
        <w:rFonts w:ascii="Arial" w:hAnsi="Arial" w:hint="default"/>
      </w:rPr>
    </w:lvl>
    <w:lvl w:ilvl="1" w:tplc="D2E2C5EE">
      <w:numFmt w:val="bullet"/>
      <w:lvlText w:val="–"/>
      <w:lvlJc w:val="left"/>
      <w:pPr>
        <w:tabs>
          <w:tab w:val="num" w:pos="1440"/>
        </w:tabs>
        <w:ind w:left="1440" w:hanging="360"/>
      </w:pPr>
      <w:rPr>
        <w:rFonts w:ascii="Arial" w:hAnsi="Arial" w:hint="default"/>
      </w:rPr>
    </w:lvl>
    <w:lvl w:ilvl="2" w:tplc="E42CEE66">
      <w:numFmt w:val="bullet"/>
      <w:lvlText w:val="•"/>
      <w:lvlJc w:val="left"/>
      <w:pPr>
        <w:tabs>
          <w:tab w:val="num" w:pos="2160"/>
        </w:tabs>
        <w:ind w:left="2160" w:hanging="360"/>
      </w:pPr>
      <w:rPr>
        <w:rFonts w:ascii="Arial" w:hAnsi="Arial" w:hint="default"/>
      </w:rPr>
    </w:lvl>
    <w:lvl w:ilvl="3" w:tplc="4EE642B8">
      <w:numFmt w:val="bullet"/>
      <w:lvlText w:val="–"/>
      <w:lvlJc w:val="left"/>
      <w:pPr>
        <w:tabs>
          <w:tab w:val="num" w:pos="2880"/>
        </w:tabs>
        <w:ind w:left="2880" w:hanging="360"/>
      </w:pPr>
      <w:rPr>
        <w:rFonts w:ascii="Arial" w:hAnsi="Arial" w:hint="default"/>
      </w:rPr>
    </w:lvl>
    <w:lvl w:ilvl="4" w:tplc="0AC6AB5E" w:tentative="1">
      <w:start w:val="1"/>
      <w:numFmt w:val="bullet"/>
      <w:lvlText w:val="•"/>
      <w:lvlJc w:val="left"/>
      <w:pPr>
        <w:tabs>
          <w:tab w:val="num" w:pos="3600"/>
        </w:tabs>
        <w:ind w:left="3600" w:hanging="360"/>
      </w:pPr>
      <w:rPr>
        <w:rFonts w:ascii="Arial" w:hAnsi="Arial" w:hint="default"/>
      </w:rPr>
    </w:lvl>
    <w:lvl w:ilvl="5" w:tplc="CF20A63C" w:tentative="1">
      <w:start w:val="1"/>
      <w:numFmt w:val="bullet"/>
      <w:lvlText w:val="•"/>
      <w:lvlJc w:val="left"/>
      <w:pPr>
        <w:tabs>
          <w:tab w:val="num" w:pos="4320"/>
        </w:tabs>
        <w:ind w:left="4320" w:hanging="360"/>
      </w:pPr>
      <w:rPr>
        <w:rFonts w:ascii="Arial" w:hAnsi="Arial" w:hint="default"/>
      </w:rPr>
    </w:lvl>
    <w:lvl w:ilvl="6" w:tplc="D33C2B3C" w:tentative="1">
      <w:start w:val="1"/>
      <w:numFmt w:val="bullet"/>
      <w:lvlText w:val="•"/>
      <w:lvlJc w:val="left"/>
      <w:pPr>
        <w:tabs>
          <w:tab w:val="num" w:pos="5040"/>
        </w:tabs>
        <w:ind w:left="5040" w:hanging="360"/>
      </w:pPr>
      <w:rPr>
        <w:rFonts w:ascii="Arial" w:hAnsi="Arial" w:hint="default"/>
      </w:rPr>
    </w:lvl>
    <w:lvl w:ilvl="7" w:tplc="ED3CC872" w:tentative="1">
      <w:start w:val="1"/>
      <w:numFmt w:val="bullet"/>
      <w:lvlText w:val="•"/>
      <w:lvlJc w:val="left"/>
      <w:pPr>
        <w:tabs>
          <w:tab w:val="num" w:pos="5760"/>
        </w:tabs>
        <w:ind w:left="5760" w:hanging="360"/>
      </w:pPr>
      <w:rPr>
        <w:rFonts w:ascii="Arial" w:hAnsi="Arial" w:hint="default"/>
      </w:rPr>
    </w:lvl>
    <w:lvl w:ilvl="8" w:tplc="4A143FB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游明朝"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707A8E"/>
    <w:multiLevelType w:val="hybridMultilevel"/>
    <w:tmpl w:val="FD5AFE5E"/>
    <w:lvl w:ilvl="0" w:tplc="E8F81D86">
      <w:start w:val="1"/>
      <w:numFmt w:val="bullet"/>
      <w:lvlText w:val="•"/>
      <w:lvlJc w:val="left"/>
      <w:pPr>
        <w:tabs>
          <w:tab w:val="num" w:pos="720"/>
        </w:tabs>
        <w:ind w:left="720" w:hanging="360"/>
      </w:pPr>
      <w:rPr>
        <w:rFonts w:ascii="Arial" w:hAnsi="Arial" w:hint="default"/>
      </w:rPr>
    </w:lvl>
    <w:lvl w:ilvl="1" w:tplc="07A0CA82" w:tentative="1">
      <w:start w:val="1"/>
      <w:numFmt w:val="bullet"/>
      <w:lvlText w:val="•"/>
      <w:lvlJc w:val="left"/>
      <w:pPr>
        <w:tabs>
          <w:tab w:val="num" w:pos="1440"/>
        </w:tabs>
        <w:ind w:left="1440" w:hanging="360"/>
      </w:pPr>
      <w:rPr>
        <w:rFonts w:ascii="Arial" w:hAnsi="Arial" w:hint="default"/>
      </w:rPr>
    </w:lvl>
    <w:lvl w:ilvl="2" w:tplc="51C8EB3C" w:tentative="1">
      <w:start w:val="1"/>
      <w:numFmt w:val="bullet"/>
      <w:lvlText w:val="•"/>
      <w:lvlJc w:val="left"/>
      <w:pPr>
        <w:tabs>
          <w:tab w:val="num" w:pos="2160"/>
        </w:tabs>
        <w:ind w:left="2160" w:hanging="360"/>
      </w:pPr>
      <w:rPr>
        <w:rFonts w:ascii="Arial" w:hAnsi="Arial" w:hint="default"/>
      </w:rPr>
    </w:lvl>
    <w:lvl w:ilvl="3" w:tplc="F05CA91C">
      <w:start w:val="1"/>
      <w:numFmt w:val="bullet"/>
      <w:lvlText w:val="•"/>
      <w:lvlJc w:val="left"/>
      <w:pPr>
        <w:tabs>
          <w:tab w:val="num" w:pos="2880"/>
        </w:tabs>
        <w:ind w:left="2880" w:hanging="360"/>
      </w:pPr>
      <w:rPr>
        <w:rFonts w:ascii="Arial" w:hAnsi="Arial" w:hint="default"/>
      </w:rPr>
    </w:lvl>
    <w:lvl w:ilvl="4" w:tplc="43E04722" w:tentative="1">
      <w:start w:val="1"/>
      <w:numFmt w:val="bullet"/>
      <w:lvlText w:val="•"/>
      <w:lvlJc w:val="left"/>
      <w:pPr>
        <w:tabs>
          <w:tab w:val="num" w:pos="3600"/>
        </w:tabs>
        <w:ind w:left="3600" w:hanging="360"/>
      </w:pPr>
      <w:rPr>
        <w:rFonts w:ascii="Arial" w:hAnsi="Arial" w:hint="default"/>
      </w:rPr>
    </w:lvl>
    <w:lvl w:ilvl="5" w:tplc="6EDC6FBC" w:tentative="1">
      <w:start w:val="1"/>
      <w:numFmt w:val="bullet"/>
      <w:lvlText w:val="•"/>
      <w:lvlJc w:val="left"/>
      <w:pPr>
        <w:tabs>
          <w:tab w:val="num" w:pos="4320"/>
        </w:tabs>
        <w:ind w:left="4320" w:hanging="360"/>
      </w:pPr>
      <w:rPr>
        <w:rFonts w:ascii="Arial" w:hAnsi="Arial" w:hint="default"/>
      </w:rPr>
    </w:lvl>
    <w:lvl w:ilvl="6" w:tplc="F4FAD254" w:tentative="1">
      <w:start w:val="1"/>
      <w:numFmt w:val="bullet"/>
      <w:lvlText w:val="•"/>
      <w:lvlJc w:val="left"/>
      <w:pPr>
        <w:tabs>
          <w:tab w:val="num" w:pos="5040"/>
        </w:tabs>
        <w:ind w:left="5040" w:hanging="360"/>
      </w:pPr>
      <w:rPr>
        <w:rFonts w:ascii="Arial" w:hAnsi="Arial" w:hint="default"/>
      </w:rPr>
    </w:lvl>
    <w:lvl w:ilvl="7" w:tplc="A0D800AA" w:tentative="1">
      <w:start w:val="1"/>
      <w:numFmt w:val="bullet"/>
      <w:lvlText w:val="•"/>
      <w:lvlJc w:val="left"/>
      <w:pPr>
        <w:tabs>
          <w:tab w:val="num" w:pos="5760"/>
        </w:tabs>
        <w:ind w:left="5760" w:hanging="360"/>
      </w:pPr>
      <w:rPr>
        <w:rFonts w:ascii="Arial" w:hAnsi="Arial" w:hint="default"/>
      </w:rPr>
    </w:lvl>
    <w:lvl w:ilvl="8" w:tplc="F248611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FBA7CD6"/>
    <w:multiLevelType w:val="hybridMultilevel"/>
    <w:tmpl w:val="CE66A554"/>
    <w:lvl w:ilvl="0" w:tplc="2F8ED4A2">
      <w:start w:val="1"/>
      <w:numFmt w:val="bullet"/>
      <w:lvlText w:val="•"/>
      <w:lvlJc w:val="left"/>
      <w:pPr>
        <w:tabs>
          <w:tab w:val="num" w:pos="720"/>
        </w:tabs>
        <w:ind w:left="720" w:hanging="360"/>
      </w:pPr>
      <w:rPr>
        <w:rFonts w:ascii="Arial" w:hAnsi="Arial" w:hint="default"/>
      </w:rPr>
    </w:lvl>
    <w:lvl w:ilvl="1" w:tplc="0A8E35A4" w:tentative="1">
      <w:start w:val="1"/>
      <w:numFmt w:val="bullet"/>
      <w:lvlText w:val="•"/>
      <w:lvlJc w:val="left"/>
      <w:pPr>
        <w:tabs>
          <w:tab w:val="num" w:pos="1440"/>
        </w:tabs>
        <w:ind w:left="1440" w:hanging="360"/>
      </w:pPr>
      <w:rPr>
        <w:rFonts w:ascii="Arial" w:hAnsi="Arial" w:hint="default"/>
      </w:rPr>
    </w:lvl>
    <w:lvl w:ilvl="2" w:tplc="33FCD7DA" w:tentative="1">
      <w:start w:val="1"/>
      <w:numFmt w:val="bullet"/>
      <w:lvlText w:val="•"/>
      <w:lvlJc w:val="left"/>
      <w:pPr>
        <w:tabs>
          <w:tab w:val="num" w:pos="2160"/>
        </w:tabs>
        <w:ind w:left="2160" w:hanging="360"/>
      </w:pPr>
      <w:rPr>
        <w:rFonts w:ascii="Arial" w:hAnsi="Arial" w:hint="default"/>
      </w:rPr>
    </w:lvl>
    <w:lvl w:ilvl="3" w:tplc="6AAE0A38">
      <w:start w:val="1"/>
      <w:numFmt w:val="bullet"/>
      <w:lvlText w:val="•"/>
      <w:lvlJc w:val="left"/>
      <w:pPr>
        <w:tabs>
          <w:tab w:val="num" w:pos="2880"/>
        </w:tabs>
        <w:ind w:left="2880" w:hanging="360"/>
      </w:pPr>
      <w:rPr>
        <w:rFonts w:ascii="Arial" w:hAnsi="Arial" w:hint="default"/>
      </w:rPr>
    </w:lvl>
    <w:lvl w:ilvl="4" w:tplc="61A45822" w:tentative="1">
      <w:start w:val="1"/>
      <w:numFmt w:val="bullet"/>
      <w:lvlText w:val="•"/>
      <w:lvlJc w:val="left"/>
      <w:pPr>
        <w:tabs>
          <w:tab w:val="num" w:pos="3600"/>
        </w:tabs>
        <w:ind w:left="3600" w:hanging="360"/>
      </w:pPr>
      <w:rPr>
        <w:rFonts w:ascii="Arial" w:hAnsi="Arial" w:hint="default"/>
      </w:rPr>
    </w:lvl>
    <w:lvl w:ilvl="5" w:tplc="8EB2ECA4" w:tentative="1">
      <w:start w:val="1"/>
      <w:numFmt w:val="bullet"/>
      <w:lvlText w:val="•"/>
      <w:lvlJc w:val="left"/>
      <w:pPr>
        <w:tabs>
          <w:tab w:val="num" w:pos="4320"/>
        </w:tabs>
        <w:ind w:left="4320" w:hanging="360"/>
      </w:pPr>
      <w:rPr>
        <w:rFonts w:ascii="Arial" w:hAnsi="Arial" w:hint="default"/>
      </w:rPr>
    </w:lvl>
    <w:lvl w:ilvl="6" w:tplc="DA405F14" w:tentative="1">
      <w:start w:val="1"/>
      <w:numFmt w:val="bullet"/>
      <w:lvlText w:val="•"/>
      <w:lvlJc w:val="left"/>
      <w:pPr>
        <w:tabs>
          <w:tab w:val="num" w:pos="5040"/>
        </w:tabs>
        <w:ind w:left="5040" w:hanging="360"/>
      </w:pPr>
      <w:rPr>
        <w:rFonts w:ascii="Arial" w:hAnsi="Arial" w:hint="default"/>
      </w:rPr>
    </w:lvl>
    <w:lvl w:ilvl="7" w:tplc="ECF65A46" w:tentative="1">
      <w:start w:val="1"/>
      <w:numFmt w:val="bullet"/>
      <w:lvlText w:val="•"/>
      <w:lvlJc w:val="left"/>
      <w:pPr>
        <w:tabs>
          <w:tab w:val="num" w:pos="5760"/>
        </w:tabs>
        <w:ind w:left="5760" w:hanging="360"/>
      </w:pPr>
      <w:rPr>
        <w:rFonts w:ascii="Arial" w:hAnsi="Arial" w:hint="default"/>
      </w:rPr>
    </w:lvl>
    <w:lvl w:ilvl="8" w:tplc="92C8828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tentative="1">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6C4448"/>
    <w:multiLevelType w:val="hybridMultilevel"/>
    <w:tmpl w:val="95F6886E"/>
    <w:lvl w:ilvl="0" w:tplc="5AA28FE4">
      <w:start w:val="1"/>
      <w:numFmt w:val="bullet"/>
      <w:lvlText w:val="•"/>
      <w:lvlJc w:val="left"/>
      <w:pPr>
        <w:tabs>
          <w:tab w:val="num" w:pos="720"/>
        </w:tabs>
        <w:ind w:left="720" w:hanging="360"/>
      </w:pPr>
      <w:rPr>
        <w:rFonts w:ascii="Arial" w:hAnsi="Arial" w:hint="default"/>
      </w:rPr>
    </w:lvl>
    <w:lvl w:ilvl="1" w:tplc="807EC4CA">
      <w:numFmt w:val="bullet"/>
      <w:lvlText w:val="–"/>
      <w:lvlJc w:val="left"/>
      <w:pPr>
        <w:tabs>
          <w:tab w:val="num" w:pos="1440"/>
        </w:tabs>
        <w:ind w:left="1440" w:hanging="360"/>
      </w:pPr>
      <w:rPr>
        <w:rFonts w:ascii="Arial" w:hAnsi="Arial" w:hint="default"/>
      </w:rPr>
    </w:lvl>
    <w:lvl w:ilvl="2" w:tplc="EAF2E7A6">
      <w:numFmt w:val="bullet"/>
      <w:lvlText w:val="•"/>
      <w:lvlJc w:val="left"/>
      <w:pPr>
        <w:tabs>
          <w:tab w:val="num" w:pos="2160"/>
        </w:tabs>
        <w:ind w:left="2160" w:hanging="360"/>
      </w:pPr>
      <w:rPr>
        <w:rFonts w:ascii="Arial" w:hAnsi="Arial" w:hint="default"/>
      </w:rPr>
    </w:lvl>
    <w:lvl w:ilvl="3" w:tplc="7F4E7270">
      <w:numFmt w:val="bullet"/>
      <w:lvlText w:val="–"/>
      <w:lvlJc w:val="left"/>
      <w:pPr>
        <w:tabs>
          <w:tab w:val="num" w:pos="2880"/>
        </w:tabs>
        <w:ind w:left="2880" w:hanging="360"/>
      </w:pPr>
      <w:rPr>
        <w:rFonts w:ascii="Arial" w:hAnsi="Arial" w:hint="default"/>
      </w:rPr>
    </w:lvl>
    <w:lvl w:ilvl="4" w:tplc="CF52FA2C" w:tentative="1">
      <w:start w:val="1"/>
      <w:numFmt w:val="bullet"/>
      <w:lvlText w:val="•"/>
      <w:lvlJc w:val="left"/>
      <w:pPr>
        <w:tabs>
          <w:tab w:val="num" w:pos="3600"/>
        </w:tabs>
        <w:ind w:left="3600" w:hanging="360"/>
      </w:pPr>
      <w:rPr>
        <w:rFonts w:ascii="Arial" w:hAnsi="Arial" w:hint="default"/>
      </w:rPr>
    </w:lvl>
    <w:lvl w:ilvl="5" w:tplc="2056DF6E" w:tentative="1">
      <w:start w:val="1"/>
      <w:numFmt w:val="bullet"/>
      <w:lvlText w:val="•"/>
      <w:lvlJc w:val="left"/>
      <w:pPr>
        <w:tabs>
          <w:tab w:val="num" w:pos="4320"/>
        </w:tabs>
        <w:ind w:left="4320" w:hanging="360"/>
      </w:pPr>
      <w:rPr>
        <w:rFonts w:ascii="Arial" w:hAnsi="Arial" w:hint="default"/>
      </w:rPr>
    </w:lvl>
    <w:lvl w:ilvl="6" w:tplc="1080742C" w:tentative="1">
      <w:start w:val="1"/>
      <w:numFmt w:val="bullet"/>
      <w:lvlText w:val="•"/>
      <w:lvlJc w:val="left"/>
      <w:pPr>
        <w:tabs>
          <w:tab w:val="num" w:pos="5040"/>
        </w:tabs>
        <w:ind w:left="5040" w:hanging="360"/>
      </w:pPr>
      <w:rPr>
        <w:rFonts w:ascii="Arial" w:hAnsi="Arial" w:hint="default"/>
      </w:rPr>
    </w:lvl>
    <w:lvl w:ilvl="7" w:tplc="52AE6140" w:tentative="1">
      <w:start w:val="1"/>
      <w:numFmt w:val="bullet"/>
      <w:lvlText w:val="•"/>
      <w:lvlJc w:val="left"/>
      <w:pPr>
        <w:tabs>
          <w:tab w:val="num" w:pos="5760"/>
        </w:tabs>
        <w:ind w:left="5760" w:hanging="360"/>
      </w:pPr>
      <w:rPr>
        <w:rFonts w:ascii="Arial" w:hAnsi="Arial" w:hint="default"/>
      </w:rPr>
    </w:lvl>
    <w:lvl w:ilvl="8" w:tplc="6C6E1E2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7" w15:restartNumberingAfterBreak="0">
    <w:nsid w:val="7D190E16"/>
    <w:multiLevelType w:val="hybridMultilevel"/>
    <w:tmpl w:val="24FA0414"/>
    <w:lvl w:ilvl="0" w:tplc="A9BE789E">
      <w:numFmt w:val="bullet"/>
      <w:lvlText w:val="-"/>
      <w:lvlJc w:val="left"/>
      <w:pPr>
        <w:ind w:left="420" w:hanging="420"/>
      </w:pPr>
      <w:rPr>
        <w:rFonts w:ascii="DengXian" w:eastAsia="DengXian" w:hAnsi="DengXian" w:cs="Times New Roman"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1"/>
  </w:num>
  <w:num w:numId="2">
    <w:abstractNumId w:val="39"/>
  </w:num>
  <w:num w:numId="3">
    <w:abstractNumId w:val="41"/>
  </w:num>
  <w:num w:numId="4">
    <w:abstractNumId w:val="44"/>
  </w:num>
  <w:num w:numId="5">
    <w:abstractNumId w:val="21"/>
  </w:num>
  <w:num w:numId="6">
    <w:abstractNumId w:val="37"/>
  </w:num>
  <w:num w:numId="7">
    <w:abstractNumId w:val="28"/>
  </w:num>
  <w:num w:numId="8">
    <w:abstractNumId w:val="27"/>
  </w:num>
  <w:num w:numId="9">
    <w:abstractNumId w:val="36"/>
  </w:num>
  <w:num w:numId="10">
    <w:abstractNumId w:val="13"/>
  </w:num>
  <w:num w:numId="11">
    <w:abstractNumId w:val="22"/>
  </w:num>
  <w:num w:numId="12">
    <w:abstractNumId w:val="25"/>
  </w:num>
  <w:num w:numId="13">
    <w:abstractNumId w:val="14"/>
  </w:num>
  <w:num w:numId="14">
    <w:abstractNumId w:val="46"/>
  </w:num>
  <w:num w:numId="15">
    <w:abstractNumId w:val="5"/>
  </w:num>
  <w:num w:numId="16">
    <w:abstractNumId w:val="10"/>
  </w:num>
  <w:num w:numId="17">
    <w:abstractNumId w:val="40"/>
  </w:num>
  <w:num w:numId="18">
    <w:abstractNumId w:val="19"/>
  </w:num>
  <w:num w:numId="19">
    <w:abstractNumId w:val="30"/>
  </w:num>
  <w:num w:numId="20">
    <w:abstractNumId w:val="4"/>
  </w:num>
  <w:num w:numId="21">
    <w:abstractNumId w:val="45"/>
  </w:num>
  <w:num w:numId="22">
    <w:abstractNumId w:val="17"/>
  </w:num>
  <w:num w:numId="23">
    <w:abstractNumId w:val="32"/>
  </w:num>
  <w:num w:numId="24">
    <w:abstractNumId w:val="20"/>
  </w:num>
  <w:num w:numId="25">
    <w:abstractNumId w:val="35"/>
  </w:num>
  <w:num w:numId="26">
    <w:abstractNumId w:val="31"/>
  </w:num>
  <w:num w:numId="27">
    <w:abstractNumId w:val="38"/>
  </w:num>
  <w:num w:numId="28">
    <w:abstractNumId w:val="18"/>
  </w:num>
  <w:num w:numId="29">
    <w:abstractNumId w:val="42"/>
  </w:num>
  <w:num w:numId="30">
    <w:abstractNumId w:val="43"/>
  </w:num>
  <w:num w:numId="31">
    <w:abstractNumId w:val="8"/>
  </w:num>
  <w:num w:numId="32">
    <w:abstractNumId w:val="16"/>
  </w:num>
  <w:num w:numId="33">
    <w:abstractNumId w:val="1"/>
  </w:num>
  <w:num w:numId="34">
    <w:abstractNumId w:val="7"/>
  </w:num>
  <w:num w:numId="35">
    <w:abstractNumId w:val="26"/>
  </w:num>
  <w:num w:numId="36">
    <w:abstractNumId w:val="47"/>
  </w:num>
  <w:num w:numId="37">
    <w:abstractNumId w:val="29"/>
  </w:num>
  <w:num w:numId="38">
    <w:abstractNumId w:val="3"/>
  </w:num>
  <w:num w:numId="39">
    <w:abstractNumId w:val="33"/>
  </w:num>
  <w:num w:numId="40">
    <w:abstractNumId w:val="34"/>
  </w:num>
  <w:num w:numId="41">
    <w:abstractNumId w:val="12"/>
  </w:num>
  <w:num w:numId="42">
    <w:abstractNumId w:val="24"/>
  </w:num>
  <w:num w:numId="43">
    <w:abstractNumId w:val="0"/>
  </w:num>
  <w:num w:numId="44">
    <w:abstractNumId w:val="9"/>
  </w:num>
  <w:num w:numId="45">
    <w:abstractNumId w:val="6"/>
  </w:num>
  <w:num w:numId="46">
    <w:abstractNumId w:val="15"/>
  </w:num>
  <w:num w:numId="47">
    <w:abstractNumId w:val="23"/>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5"/>
  <w:printFractionalCharacterWidth/>
  <w:embedSystemFonts/>
  <w:bordersDoNotSurroundHeader/>
  <w:bordersDoNotSurroundFooter/>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3DBD"/>
    <w:rsid w:val="00017799"/>
    <w:rsid w:val="00017BDA"/>
    <w:rsid w:val="00017C85"/>
    <w:rsid w:val="0002036D"/>
    <w:rsid w:val="00020852"/>
    <w:rsid w:val="00020CB7"/>
    <w:rsid w:val="0002191D"/>
    <w:rsid w:val="00021E68"/>
    <w:rsid w:val="000233B8"/>
    <w:rsid w:val="000266A0"/>
    <w:rsid w:val="00030E6C"/>
    <w:rsid w:val="0003154D"/>
    <w:rsid w:val="00031C1D"/>
    <w:rsid w:val="00032AF4"/>
    <w:rsid w:val="000419BA"/>
    <w:rsid w:val="00042E92"/>
    <w:rsid w:val="0004483F"/>
    <w:rsid w:val="00045666"/>
    <w:rsid w:val="000456D7"/>
    <w:rsid w:val="00045CBD"/>
    <w:rsid w:val="00047943"/>
    <w:rsid w:val="0005182E"/>
    <w:rsid w:val="0005300E"/>
    <w:rsid w:val="000567D0"/>
    <w:rsid w:val="00056A1B"/>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30E"/>
    <w:rsid w:val="00093E7E"/>
    <w:rsid w:val="00095795"/>
    <w:rsid w:val="00096BD9"/>
    <w:rsid w:val="00097D22"/>
    <w:rsid w:val="000A08B5"/>
    <w:rsid w:val="000A1F30"/>
    <w:rsid w:val="000A2C7E"/>
    <w:rsid w:val="000A45AC"/>
    <w:rsid w:val="000A6235"/>
    <w:rsid w:val="000A65BC"/>
    <w:rsid w:val="000A7F9C"/>
    <w:rsid w:val="000B0E72"/>
    <w:rsid w:val="000B1FFF"/>
    <w:rsid w:val="000B5813"/>
    <w:rsid w:val="000B6115"/>
    <w:rsid w:val="000B649E"/>
    <w:rsid w:val="000B6723"/>
    <w:rsid w:val="000C20DB"/>
    <w:rsid w:val="000C25E9"/>
    <w:rsid w:val="000C2D28"/>
    <w:rsid w:val="000C3003"/>
    <w:rsid w:val="000C3691"/>
    <w:rsid w:val="000C37E4"/>
    <w:rsid w:val="000C44A1"/>
    <w:rsid w:val="000C5893"/>
    <w:rsid w:val="000C7332"/>
    <w:rsid w:val="000D0AFE"/>
    <w:rsid w:val="000D1F67"/>
    <w:rsid w:val="000D4510"/>
    <w:rsid w:val="000D5153"/>
    <w:rsid w:val="000D597F"/>
    <w:rsid w:val="000D6CFC"/>
    <w:rsid w:val="000D7991"/>
    <w:rsid w:val="000E01D4"/>
    <w:rsid w:val="000E198C"/>
    <w:rsid w:val="000E1D6A"/>
    <w:rsid w:val="000E434A"/>
    <w:rsid w:val="000E441C"/>
    <w:rsid w:val="000E5419"/>
    <w:rsid w:val="000E6DEC"/>
    <w:rsid w:val="000E6ECE"/>
    <w:rsid w:val="000F0182"/>
    <w:rsid w:val="000F0CD7"/>
    <w:rsid w:val="000F22CE"/>
    <w:rsid w:val="000F3C2A"/>
    <w:rsid w:val="000F5102"/>
    <w:rsid w:val="000F589A"/>
    <w:rsid w:val="000F6F65"/>
    <w:rsid w:val="0010127A"/>
    <w:rsid w:val="00102AFA"/>
    <w:rsid w:val="00104FE0"/>
    <w:rsid w:val="001061D8"/>
    <w:rsid w:val="00106A9F"/>
    <w:rsid w:val="001072A8"/>
    <w:rsid w:val="0011424E"/>
    <w:rsid w:val="00117291"/>
    <w:rsid w:val="00123571"/>
    <w:rsid w:val="00123B5C"/>
    <w:rsid w:val="00124082"/>
    <w:rsid w:val="00127F3D"/>
    <w:rsid w:val="001301B1"/>
    <w:rsid w:val="00130E89"/>
    <w:rsid w:val="00132D36"/>
    <w:rsid w:val="00141A2F"/>
    <w:rsid w:val="00142771"/>
    <w:rsid w:val="00142831"/>
    <w:rsid w:val="00142F43"/>
    <w:rsid w:val="00143316"/>
    <w:rsid w:val="00144B3C"/>
    <w:rsid w:val="00145505"/>
    <w:rsid w:val="00151DE9"/>
    <w:rsid w:val="00152C33"/>
    <w:rsid w:val="00153528"/>
    <w:rsid w:val="001553CA"/>
    <w:rsid w:val="00160A47"/>
    <w:rsid w:val="00160B00"/>
    <w:rsid w:val="00162698"/>
    <w:rsid w:val="00162F78"/>
    <w:rsid w:val="001643AC"/>
    <w:rsid w:val="00170CDF"/>
    <w:rsid w:val="00171980"/>
    <w:rsid w:val="00171D07"/>
    <w:rsid w:val="0017516C"/>
    <w:rsid w:val="00175AB9"/>
    <w:rsid w:val="00181060"/>
    <w:rsid w:val="00181490"/>
    <w:rsid w:val="00182304"/>
    <w:rsid w:val="0018379B"/>
    <w:rsid w:val="001839E0"/>
    <w:rsid w:val="0018585B"/>
    <w:rsid w:val="00192CE3"/>
    <w:rsid w:val="00193116"/>
    <w:rsid w:val="00194E4A"/>
    <w:rsid w:val="001A08AA"/>
    <w:rsid w:val="001A1DAC"/>
    <w:rsid w:val="001A3120"/>
    <w:rsid w:val="001A4A16"/>
    <w:rsid w:val="001B0237"/>
    <w:rsid w:val="001B1459"/>
    <w:rsid w:val="001B1C3C"/>
    <w:rsid w:val="001B32BC"/>
    <w:rsid w:val="001C3A35"/>
    <w:rsid w:val="001C5300"/>
    <w:rsid w:val="001C5F80"/>
    <w:rsid w:val="001C602C"/>
    <w:rsid w:val="001C6125"/>
    <w:rsid w:val="001C6192"/>
    <w:rsid w:val="001C67F1"/>
    <w:rsid w:val="001C7645"/>
    <w:rsid w:val="001C77FB"/>
    <w:rsid w:val="001C78F8"/>
    <w:rsid w:val="001D17FE"/>
    <w:rsid w:val="001D5FAC"/>
    <w:rsid w:val="001D61DA"/>
    <w:rsid w:val="001D6A45"/>
    <w:rsid w:val="001D6D1A"/>
    <w:rsid w:val="001D7B96"/>
    <w:rsid w:val="001E0240"/>
    <w:rsid w:val="001E290B"/>
    <w:rsid w:val="001E45F4"/>
    <w:rsid w:val="001E7AB9"/>
    <w:rsid w:val="001F2D35"/>
    <w:rsid w:val="001F2F6B"/>
    <w:rsid w:val="001F4D0D"/>
    <w:rsid w:val="001F51BB"/>
    <w:rsid w:val="001F5918"/>
    <w:rsid w:val="001F609D"/>
    <w:rsid w:val="001F64A0"/>
    <w:rsid w:val="0020109A"/>
    <w:rsid w:val="002029A6"/>
    <w:rsid w:val="00203402"/>
    <w:rsid w:val="0020352D"/>
    <w:rsid w:val="0020374C"/>
    <w:rsid w:val="002041AB"/>
    <w:rsid w:val="002045C1"/>
    <w:rsid w:val="00205968"/>
    <w:rsid w:val="00207DB7"/>
    <w:rsid w:val="002106C8"/>
    <w:rsid w:val="00212373"/>
    <w:rsid w:val="002138EA"/>
    <w:rsid w:val="00214FBD"/>
    <w:rsid w:val="00222897"/>
    <w:rsid w:val="00222AD3"/>
    <w:rsid w:val="002254E2"/>
    <w:rsid w:val="00225A27"/>
    <w:rsid w:val="00230C68"/>
    <w:rsid w:val="00231775"/>
    <w:rsid w:val="00231866"/>
    <w:rsid w:val="00232268"/>
    <w:rsid w:val="00232B45"/>
    <w:rsid w:val="00232CC3"/>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1A0"/>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789"/>
    <w:rsid w:val="00291A21"/>
    <w:rsid w:val="00293617"/>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5420"/>
    <w:rsid w:val="002B6E44"/>
    <w:rsid w:val="002C1FC4"/>
    <w:rsid w:val="002C33D8"/>
    <w:rsid w:val="002C4696"/>
    <w:rsid w:val="002D05DD"/>
    <w:rsid w:val="002D44CF"/>
    <w:rsid w:val="002D4648"/>
    <w:rsid w:val="002D7C09"/>
    <w:rsid w:val="002E08A7"/>
    <w:rsid w:val="002E0E7D"/>
    <w:rsid w:val="002E12A7"/>
    <w:rsid w:val="002E5951"/>
    <w:rsid w:val="002E775B"/>
    <w:rsid w:val="002F0124"/>
    <w:rsid w:val="002F0F87"/>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0154"/>
    <w:rsid w:val="003253ED"/>
    <w:rsid w:val="003267D6"/>
    <w:rsid w:val="00331476"/>
    <w:rsid w:val="0033358C"/>
    <w:rsid w:val="003347D2"/>
    <w:rsid w:val="00341E05"/>
    <w:rsid w:val="00341EE1"/>
    <w:rsid w:val="003449E6"/>
    <w:rsid w:val="003466ED"/>
    <w:rsid w:val="00352A41"/>
    <w:rsid w:val="003543FA"/>
    <w:rsid w:val="00356B37"/>
    <w:rsid w:val="00361187"/>
    <w:rsid w:val="00361491"/>
    <w:rsid w:val="003626D4"/>
    <w:rsid w:val="003667FF"/>
    <w:rsid w:val="00367724"/>
    <w:rsid w:val="003719F8"/>
    <w:rsid w:val="00372085"/>
    <w:rsid w:val="00372B4D"/>
    <w:rsid w:val="0037533A"/>
    <w:rsid w:val="00376440"/>
    <w:rsid w:val="003772F3"/>
    <w:rsid w:val="00380562"/>
    <w:rsid w:val="00381C9C"/>
    <w:rsid w:val="003823D1"/>
    <w:rsid w:val="003846ED"/>
    <w:rsid w:val="00386C15"/>
    <w:rsid w:val="003919B6"/>
    <w:rsid w:val="00394970"/>
    <w:rsid w:val="00395673"/>
    <w:rsid w:val="00396A8B"/>
    <w:rsid w:val="003A0B33"/>
    <w:rsid w:val="003A0B5D"/>
    <w:rsid w:val="003A16FD"/>
    <w:rsid w:val="003A1829"/>
    <w:rsid w:val="003A377C"/>
    <w:rsid w:val="003A4CB3"/>
    <w:rsid w:val="003A665A"/>
    <w:rsid w:val="003B3F20"/>
    <w:rsid w:val="003B6D17"/>
    <w:rsid w:val="003B7DAB"/>
    <w:rsid w:val="003C05A5"/>
    <w:rsid w:val="003C31CC"/>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1BAE"/>
    <w:rsid w:val="003E2BDE"/>
    <w:rsid w:val="003E369A"/>
    <w:rsid w:val="003E3A7C"/>
    <w:rsid w:val="003E3CD8"/>
    <w:rsid w:val="003E604E"/>
    <w:rsid w:val="003F01E8"/>
    <w:rsid w:val="003F038E"/>
    <w:rsid w:val="003F1D9E"/>
    <w:rsid w:val="003F2E02"/>
    <w:rsid w:val="003F41C4"/>
    <w:rsid w:val="003F4CA1"/>
    <w:rsid w:val="003F51B5"/>
    <w:rsid w:val="003F6038"/>
    <w:rsid w:val="003F62B5"/>
    <w:rsid w:val="003F7EF3"/>
    <w:rsid w:val="00400263"/>
    <w:rsid w:val="00400ADD"/>
    <w:rsid w:val="004017C2"/>
    <w:rsid w:val="0040419A"/>
    <w:rsid w:val="00406887"/>
    <w:rsid w:val="0040756A"/>
    <w:rsid w:val="00415B46"/>
    <w:rsid w:val="004217AC"/>
    <w:rsid w:val="00421A46"/>
    <w:rsid w:val="00422BAA"/>
    <w:rsid w:val="004237D4"/>
    <w:rsid w:val="0042385A"/>
    <w:rsid w:val="00423CC7"/>
    <w:rsid w:val="00430271"/>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47B60"/>
    <w:rsid w:val="00450EF8"/>
    <w:rsid w:val="004543ED"/>
    <w:rsid w:val="0046402B"/>
    <w:rsid w:val="004645B3"/>
    <w:rsid w:val="00465F13"/>
    <w:rsid w:val="0046699D"/>
    <w:rsid w:val="004726AE"/>
    <w:rsid w:val="0047453D"/>
    <w:rsid w:val="00474FA0"/>
    <w:rsid w:val="0047782B"/>
    <w:rsid w:val="0048550C"/>
    <w:rsid w:val="0049156D"/>
    <w:rsid w:val="00491E40"/>
    <w:rsid w:val="00492FDA"/>
    <w:rsid w:val="00495144"/>
    <w:rsid w:val="00495FD6"/>
    <w:rsid w:val="00497276"/>
    <w:rsid w:val="00497809"/>
    <w:rsid w:val="004A0D35"/>
    <w:rsid w:val="004A17C7"/>
    <w:rsid w:val="004A41BD"/>
    <w:rsid w:val="004A782C"/>
    <w:rsid w:val="004A7ADF"/>
    <w:rsid w:val="004A7B5F"/>
    <w:rsid w:val="004B03DA"/>
    <w:rsid w:val="004B1EF8"/>
    <w:rsid w:val="004B5216"/>
    <w:rsid w:val="004B5CEC"/>
    <w:rsid w:val="004B693D"/>
    <w:rsid w:val="004B7715"/>
    <w:rsid w:val="004B7C86"/>
    <w:rsid w:val="004C3BEB"/>
    <w:rsid w:val="004C58AD"/>
    <w:rsid w:val="004C72B1"/>
    <w:rsid w:val="004D072B"/>
    <w:rsid w:val="004D0C02"/>
    <w:rsid w:val="004D163C"/>
    <w:rsid w:val="004D1DFD"/>
    <w:rsid w:val="004D2B59"/>
    <w:rsid w:val="004D3031"/>
    <w:rsid w:val="004D3995"/>
    <w:rsid w:val="004D3B52"/>
    <w:rsid w:val="004D42E8"/>
    <w:rsid w:val="004D521F"/>
    <w:rsid w:val="004D77DD"/>
    <w:rsid w:val="004D7E24"/>
    <w:rsid w:val="004D7F48"/>
    <w:rsid w:val="004E2E83"/>
    <w:rsid w:val="004E5C20"/>
    <w:rsid w:val="004E6273"/>
    <w:rsid w:val="004E73B0"/>
    <w:rsid w:val="004F2F68"/>
    <w:rsid w:val="004F6299"/>
    <w:rsid w:val="004F7A3D"/>
    <w:rsid w:val="00505026"/>
    <w:rsid w:val="00505BFA"/>
    <w:rsid w:val="00515234"/>
    <w:rsid w:val="00517172"/>
    <w:rsid w:val="00517307"/>
    <w:rsid w:val="00521AAC"/>
    <w:rsid w:val="00521B8C"/>
    <w:rsid w:val="00526B6F"/>
    <w:rsid w:val="0052788A"/>
    <w:rsid w:val="0053142A"/>
    <w:rsid w:val="005347FC"/>
    <w:rsid w:val="00540016"/>
    <w:rsid w:val="00540A87"/>
    <w:rsid w:val="005434D7"/>
    <w:rsid w:val="005479F5"/>
    <w:rsid w:val="00551B83"/>
    <w:rsid w:val="005558CF"/>
    <w:rsid w:val="00556E1D"/>
    <w:rsid w:val="00557502"/>
    <w:rsid w:val="00560492"/>
    <w:rsid w:val="00560799"/>
    <w:rsid w:val="00561D8D"/>
    <w:rsid w:val="00563178"/>
    <w:rsid w:val="005655DA"/>
    <w:rsid w:val="0056763E"/>
    <w:rsid w:val="00570EB9"/>
    <w:rsid w:val="005713B7"/>
    <w:rsid w:val="0057169E"/>
    <w:rsid w:val="0057707E"/>
    <w:rsid w:val="00577A52"/>
    <w:rsid w:val="005811BC"/>
    <w:rsid w:val="00581E4D"/>
    <w:rsid w:val="00586C80"/>
    <w:rsid w:val="0058747E"/>
    <w:rsid w:val="005910B3"/>
    <w:rsid w:val="005927CF"/>
    <w:rsid w:val="00592DE5"/>
    <w:rsid w:val="005939A4"/>
    <w:rsid w:val="00594797"/>
    <w:rsid w:val="00597DA3"/>
    <w:rsid w:val="005A1864"/>
    <w:rsid w:val="005A1B40"/>
    <w:rsid w:val="005A718C"/>
    <w:rsid w:val="005A7306"/>
    <w:rsid w:val="005A7381"/>
    <w:rsid w:val="005A772A"/>
    <w:rsid w:val="005B207E"/>
    <w:rsid w:val="005B3BAE"/>
    <w:rsid w:val="005B41E8"/>
    <w:rsid w:val="005B59B4"/>
    <w:rsid w:val="005B653A"/>
    <w:rsid w:val="005B7115"/>
    <w:rsid w:val="005C5947"/>
    <w:rsid w:val="005C6516"/>
    <w:rsid w:val="005D1F5B"/>
    <w:rsid w:val="005D21ED"/>
    <w:rsid w:val="005D2248"/>
    <w:rsid w:val="005D23E2"/>
    <w:rsid w:val="005D3F3A"/>
    <w:rsid w:val="005D4407"/>
    <w:rsid w:val="005D4B05"/>
    <w:rsid w:val="005D6D26"/>
    <w:rsid w:val="005D761F"/>
    <w:rsid w:val="005E510A"/>
    <w:rsid w:val="005E624D"/>
    <w:rsid w:val="005F12EE"/>
    <w:rsid w:val="005F4A7E"/>
    <w:rsid w:val="005F4D2C"/>
    <w:rsid w:val="005F7356"/>
    <w:rsid w:val="00600AD8"/>
    <w:rsid w:val="0060193E"/>
    <w:rsid w:val="00602073"/>
    <w:rsid w:val="00602A66"/>
    <w:rsid w:val="00602FBB"/>
    <w:rsid w:val="00603C1C"/>
    <w:rsid w:val="00603D80"/>
    <w:rsid w:val="00610D3E"/>
    <w:rsid w:val="00611D97"/>
    <w:rsid w:val="00612402"/>
    <w:rsid w:val="0061646C"/>
    <w:rsid w:val="00621109"/>
    <w:rsid w:val="006235EE"/>
    <w:rsid w:val="0062498C"/>
    <w:rsid w:val="0062510B"/>
    <w:rsid w:val="006301BA"/>
    <w:rsid w:val="0063232A"/>
    <w:rsid w:val="00633F73"/>
    <w:rsid w:val="00634095"/>
    <w:rsid w:val="006362FF"/>
    <w:rsid w:val="006416FA"/>
    <w:rsid w:val="00642564"/>
    <w:rsid w:val="00642B71"/>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62AD"/>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503D"/>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555A"/>
    <w:rsid w:val="006D611D"/>
    <w:rsid w:val="006D77BB"/>
    <w:rsid w:val="006D7B50"/>
    <w:rsid w:val="006E1144"/>
    <w:rsid w:val="006E1DC2"/>
    <w:rsid w:val="006E1E48"/>
    <w:rsid w:val="006E2345"/>
    <w:rsid w:val="006E4E35"/>
    <w:rsid w:val="006E4F62"/>
    <w:rsid w:val="006F2B4E"/>
    <w:rsid w:val="006F2DEC"/>
    <w:rsid w:val="00702277"/>
    <w:rsid w:val="007059BA"/>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932"/>
    <w:rsid w:val="00726D4D"/>
    <w:rsid w:val="00727982"/>
    <w:rsid w:val="007366B9"/>
    <w:rsid w:val="00736A92"/>
    <w:rsid w:val="0074030B"/>
    <w:rsid w:val="0074101D"/>
    <w:rsid w:val="007417E5"/>
    <w:rsid w:val="00741817"/>
    <w:rsid w:val="00741A10"/>
    <w:rsid w:val="00742689"/>
    <w:rsid w:val="00747A2C"/>
    <w:rsid w:val="00750CEB"/>
    <w:rsid w:val="00752857"/>
    <w:rsid w:val="00752B68"/>
    <w:rsid w:val="00762C4B"/>
    <w:rsid w:val="007649DD"/>
    <w:rsid w:val="0076572F"/>
    <w:rsid w:val="00765FC8"/>
    <w:rsid w:val="007661AA"/>
    <w:rsid w:val="007664C6"/>
    <w:rsid w:val="0076656E"/>
    <w:rsid w:val="00767008"/>
    <w:rsid w:val="00770473"/>
    <w:rsid w:val="00770490"/>
    <w:rsid w:val="00774217"/>
    <w:rsid w:val="00774B4C"/>
    <w:rsid w:val="007755E7"/>
    <w:rsid w:val="007756C1"/>
    <w:rsid w:val="00776CDD"/>
    <w:rsid w:val="007808DE"/>
    <w:rsid w:val="00780A03"/>
    <w:rsid w:val="0078274A"/>
    <w:rsid w:val="00782BF1"/>
    <w:rsid w:val="007834B7"/>
    <w:rsid w:val="00785196"/>
    <w:rsid w:val="00785654"/>
    <w:rsid w:val="0078619B"/>
    <w:rsid w:val="00786A24"/>
    <w:rsid w:val="007913B0"/>
    <w:rsid w:val="00793494"/>
    <w:rsid w:val="007A28DC"/>
    <w:rsid w:val="007A29A0"/>
    <w:rsid w:val="007A446F"/>
    <w:rsid w:val="007A52C4"/>
    <w:rsid w:val="007A5410"/>
    <w:rsid w:val="007A6272"/>
    <w:rsid w:val="007A6FB6"/>
    <w:rsid w:val="007B0D50"/>
    <w:rsid w:val="007B0E1D"/>
    <w:rsid w:val="007B21C5"/>
    <w:rsid w:val="007B319F"/>
    <w:rsid w:val="007B3B93"/>
    <w:rsid w:val="007B505C"/>
    <w:rsid w:val="007C0B20"/>
    <w:rsid w:val="007C2B61"/>
    <w:rsid w:val="007C3B6C"/>
    <w:rsid w:val="007C3C41"/>
    <w:rsid w:val="007C742F"/>
    <w:rsid w:val="007C772F"/>
    <w:rsid w:val="007D2875"/>
    <w:rsid w:val="007D4E54"/>
    <w:rsid w:val="007D5A9E"/>
    <w:rsid w:val="007D6048"/>
    <w:rsid w:val="007D6C01"/>
    <w:rsid w:val="007E1F3B"/>
    <w:rsid w:val="007E4809"/>
    <w:rsid w:val="007E56D8"/>
    <w:rsid w:val="007E5C87"/>
    <w:rsid w:val="007F015A"/>
    <w:rsid w:val="007F0E1E"/>
    <w:rsid w:val="007F13F5"/>
    <w:rsid w:val="007F182F"/>
    <w:rsid w:val="007F31C2"/>
    <w:rsid w:val="007F628B"/>
    <w:rsid w:val="007F62EA"/>
    <w:rsid w:val="007F6744"/>
    <w:rsid w:val="007F700C"/>
    <w:rsid w:val="008007D4"/>
    <w:rsid w:val="00801967"/>
    <w:rsid w:val="0080248E"/>
    <w:rsid w:val="008031B5"/>
    <w:rsid w:val="00805F3B"/>
    <w:rsid w:val="008072FF"/>
    <w:rsid w:val="00810FB0"/>
    <w:rsid w:val="00815CCB"/>
    <w:rsid w:val="0081689A"/>
    <w:rsid w:val="008240E1"/>
    <w:rsid w:val="0082583A"/>
    <w:rsid w:val="00826532"/>
    <w:rsid w:val="00831EFF"/>
    <w:rsid w:val="0083389F"/>
    <w:rsid w:val="00835C3C"/>
    <w:rsid w:val="00836C44"/>
    <w:rsid w:val="00842B4F"/>
    <w:rsid w:val="00843AAA"/>
    <w:rsid w:val="008510F1"/>
    <w:rsid w:val="00853D81"/>
    <w:rsid w:val="00854DB3"/>
    <w:rsid w:val="008556A6"/>
    <w:rsid w:val="00855AB8"/>
    <w:rsid w:val="00856216"/>
    <w:rsid w:val="00856FDC"/>
    <w:rsid w:val="00861537"/>
    <w:rsid w:val="008627A1"/>
    <w:rsid w:val="00863EBB"/>
    <w:rsid w:val="00864664"/>
    <w:rsid w:val="00866314"/>
    <w:rsid w:val="008671F5"/>
    <w:rsid w:val="00871645"/>
    <w:rsid w:val="00873715"/>
    <w:rsid w:val="0087373E"/>
    <w:rsid w:val="00874FE0"/>
    <w:rsid w:val="008754F7"/>
    <w:rsid w:val="00875CB4"/>
    <w:rsid w:val="008764E7"/>
    <w:rsid w:val="00883D7C"/>
    <w:rsid w:val="00884014"/>
    <w:rsid w:val="00885407"/>
    <w:rsid w:val="00885543"/>
    <w:rsid w:val="00885DDB"/>
    <w:rsid w:val="008861E7"/>
    <w:rsid w:val="008920BD"/>
    <w:rsid w:val="008921D3"/>
    <w:rsid w:val="00893454"/>
    <w:rsid w:val="00895FE6"/>
    <w:rsid w:val="008A0249"/>
    <w:rsid w:val="008A0996"/>
    <w:rsid w:val="008A24BF"/>
    <w:rsid w:val="008A4BA1"/>
    <w:rsid w:val="008A5356"/>
    <w:rsid w:val="008B0A80"/>
    <w:rsid w:val="008B1835"/>
    <w:rsid w:val="008B24BB"/>
    <w:rsid w:val="008B4235"/>
    <w:rsid w:val="008B6A34"/>
    <w:rsid w:val="008B6E98"/>
    <w:rsid w:val="008B7DF8"/>
    <w:rsid w:val="008C597F"/>
    <w:rsid w:val="008C5EEC"/>
    <w:rsid w:val="008C60E9"/>
    <w:rsid w:val="008C7821"/>
    <w:rsid w:val="008D455F"/>
    <w:rsid w:val="008D73E1"/>
    <w:rsid w:val="008E0A4B"/>
    <w:rsid w:val="008E314F"/>
    <w:rsid w:val="008E4A88"/>
    <w:rsid w:val="008E715E"/>
    <w:rsid w:val="008F2C5A"/>
    <w:rsid w:val="008F616D"/>
    <w:rsid w:val="008F6413"/>
    <w:rsid w:val="008F68CF"/>
    <w:rsid w:val="008F7D93"/>
    <w:rsid w:val="0090028C"/>
    <w:rsid w:val="00901ECE"/>
    <w:rsid w:val="009046BE"/>
    <w:rsid w:val="00904C88"/>
    <w:rsid w:val="009050A8"/>
    <w:rsid w:val="00906173"/>
    <w:rsid w:val="00906356"/>
    <w:rsid w:val="00906895"/>
    <w:rsid w:val="0090773A"/>
    <w:rsid w:val="009100AC"/>
    <w:rsid w:val="009112A9"/>
    <w:rsid w:val="00912016"/>
    <w:rsid w:val="009147F7"/>
    <w:rsid w:val="00922EBD"/>
    <w:rsid w:val="009235CD"/>
    <w:rsid w:val="00923B69"/>
    <w:rsid w:val="00924953"/>
    <w:rsid w:val="00925248"/>
    <w:rsid w:val="009308CF"/>
    <w:rsid w:val="00930C81"/>
    <w:rsid w:val="00930D32"/>
    <w:rsid w:val="00931377"/>
    <w:rsid w:val="00931702"/>
    <w:rsid w:val="00931937"/>
    <w:rsid w:val="009321BE"/>
    <w:rsid w:val="00933D69"/>
    <w:rsid w:val="00934967"/>
    <w:rsid w:val="00934D4B"/>
    <w:rsid w:val="00935866"/>
    <w:rsid w:val="00937791"/>
    <w:rsid w:val="00937AEE"/>
    <w:rsid w:val="00937FA2"/>
    <w:rsid w:val="009403DA"/>
    <w:rsid w:val="00944AB4"/>
    <w:rsid w:val="0094533F"/>
    <w:rsid w:val="009454CB"/>
    <w:rsid w:val="00954F14"/>
    <w:rsid w:val="0095748C"/>
    <w:rsid w:val="0096268B"/>
    <w:rsid w:val="009626F8"/>
    <w:rsid w:val="009653BF"/>
    <w:rsid w:val="009659A4"/>
    <w:rsid w:val="00965EA7"/>
    <w:rsid w:val="00965EC6"/>
    <w:rsid w:val="00966889"/>
    <w:rsid w:val="009733BF"/>
    <w:rsid w:val="009776DE"/>
    <w:rsid w:val="0098134C"/>
    <w:rsid w:val="009816E7"/>
    <w:rsid w:val="009819AE"/>
    <w:rsid w:val="009829B0"/>
    <w:rsid w:val="00983910"/>
    <w:rsid w:val="00983A27"/>
    <w:rsid w:val="00983FE9"/>
    <w:rsid w:val="0098547D"/>
    <w:rsid w:val="009864AF"/>
    <w:rsid w:val="009904DD"/>
    <w:rsid w:val="009928D4"/>
    <w:rsid w:val="00996AC8"/>
    <w:rsid w:val="00997846"/>
    <w:rsid w:val="009A04AF"/>
    <w:rsid w:val="009A2280"/>
    <w:rsid w:val="009A2BBC"/>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F0330"/>
    <w:rsid w:val="009F3F7E"/>
    <w:rsid w:val="009F6EC8"/>
    <w:rsid w:val="00A0219E"/>
    <w:rsid w:val="00A0535F"/>
    <w:rsid w:val="00A05FD2"/>
    <w:rsid w:val="00A126D8"/>
    <w:rsid w:val="00A12C9C"/>
    <w:rsid w:val="00A15D47"/>
    <w:rsid w:val="00A16E19"/>
    <w:rsid w:val="00A17573"/>
    <w:rsid w:val="00A21984"/>
    <w:rsid w:val="00A242E8"/>
    <w:rsid w:val="00A25923"/>
    <w:rsid w:val="00A25CF2"/>
    <w:rsid w:val="00A33BED"/>
    <w:rsid w:val="00A33FD3"/>
    <w:rsid w:val="00A34818"/>
    <w:rsid w:val="00A35A6B"/>
    <w:rsid w:val="00A37125"/>
    <w:rsid w:val="00A50244"/>
    <w:rsid w:val="00A50E31"/>
    <w:rsid w:val="00A525AA"/>
    <w:rsid w:val="00A52DA1"/>
    <w:rsid w:val="00A53DA9"/>
    <w:rsid w:val="00A54D31"/>
    <w:rsid w:val="00A55DFD"/>
    <w:rsid w:val="00A55F4E"/>
    <w:rsid w:val="00A56906"/>
    <w:rsid w:val="00A57448"/>
    <w:rsid w:val="00A57ACE"/>
    <w:rsid w:val="00A612A7"/>
    <w:rsid w:val="00A61831"/>
    <w:rsid w:val="00A6446C"/>
    <w:rsid w:val="00A64712"/>
    <w:rsid w:val="00A653A6"/>
    <w:rsid w:val="00A65439"/>
    <w:rsid w:val="00A65BF6"/>
    <w:rsid w:val="00A66640"/>
    <w:rsid w:val="00A66F72"/>
    <w:rsid w:val="00A67A2B"/>
    <w:rsid w:val="00A72864"/>
    <w:rsid w:val="00A73A6E"/>
    <w:rsid w:val="00A73DDE"/>
    <w:rsid w:val="00A81045"/>
    <w:rsid w:val="00A81933"/>
    <w:rsid w:val="00A81B15"/>
    <w:rsid w:val="00A83A63"/>
    <w:rsid w:val="00A83F73"/>
    <w:rsid w:val="00A85234"/>
    <w:rsid w:val="00A85DBC"/>
    <w:rsid w:val="00A86D7E"/>
    <w:rsid w:val="00A87366"/>
    <w:rsid w:val="00A878EF"/>
    <w:rsid w:val="00A9656B"/>
    <w:rsid w:val="00AA1A3B"/>
    <w:rsid w:val="00AA24C1"/>
    <w:rsid w:val="00AA4CA6"/>
    <w:rsid w:val="00AA4DD5"/>
    <w:rsid w:val="00AA5DEE"/>
    <w:rsid w:val="00AB3F85"/>
    <w:rsid w:val="00AB75F0"/>
    <w:rsid w:val="00AB7F9E"/>
    <w:rsid w:val="00AC04CD"/>
    <w:rsid w:val="00AC0B13"/>
    <w:rsid w:val="00AC0B5C"/>
    <w:rsid w:val="00AC0EFF"/>
    <w:rsid w:val="00AC12AF"/>
    <w:rsid w:val="00AC2665"/>
    <w:rsid w:val="00AC2A08"/>
    <w:rsid w:val="00AC2EEB"/>
    <w:rsid w:val="00AC306A"/>
    <w:rsid w:val="00AC4425"/>
    <w:rsid w:val="00AC5005"/>
    <w:rsid w:val="00AC58A1"/>
    <w:rsid w:val="00AC654A"/>
    <w:rsid w:val="00AC670F"/>
    <w:rsid w:val="00AC6B3D"/>
    <w:rsid w:val="00AC6DB8"/>
    <w:rsid w:val="00AD19C3"/>
    <w:rsid w:val="00AD2058"/>
    <w:rsid w:val="00AD6613"/>
    <w:rsid w:val="00AD6BD6"/>
    <w:rsid w:val="00AD6D86"/>
    <w:rsid w:val="00AE2DD6"/>
    <w:rsid w:val="00AE3086"/>
    <w:rsid w:val="00AE3259"/>
    <w:rsid w:val="00AE35E4"/>
    <w:rsid w:val="00AE6C3D"/>
    <w:rsid w:val="00AE7045"/>
    <w:rsid w:val="00AE747D"/>
    <w:rsid w:val="00AE77EC"/>
    <w:rsid w:val="00AF1CC9"/>
    <w:rsid w:val="00AF5CD1"/>
    <w:rsid w:val="00B01679"/>
    <w:rsid w:val="00B02181"/>
    <w:rsid w:val="00B02F68"/>
    <w:rsid w:val="00B03CAE"/>
    <w:rsid w:val="00B05546"/>
    <w:rsid w:val="00B05946"/>
    <w:rsid w:val="00B067A5"/>
    <w:rsid w:val="00B06E27"/>
    <w:rsid w:val="00B120C5"/>
    <w:rsid w:val="00B12421"/>
    <w:rsid w:val="00B12FE2"/>
    <w:rsid w:val="00B15E24"/>
    <w:rsid w:val="00B226D0"/>
    <w:rsid w:val="00B22E92"/>
    <w:rsid w:val="00B3024C"/>
    <w:rsid w:val="00B30F2A"/>
    <w:rsid w:val="00B31FB5"/>
    <w:rsid w:val="00B3223D"/>
    <w:rsid w:val="00B339C2"/>
    <w:rsid w:val="00B3400C"/>
    <w:rsid w:val="00B34988"/>
    <w:rsid w:val="00B3698F"/>
    <w:rsid w:val="00B406C1"/>
    <w:rsid w:val="00B41E8F"/>
    <w:rsid w:val="00B42372"/>
    <w:rsid w:val="00B42C7A"/>
    <w:rsid w:val="00B44009"/>
    <w:rsid w:val="00B463E3"/>
    <w:rsid w:val="00B4731C"/>
    <w:rsid w:val="00B47B48"/>
    <w:rsid w:val="00B5001E"/>
    <w:rsid w:val="00B52C8A"/>
    <w:rsid w:val="00B5445A"/>
    <w:rsid w:val="00B558AB"/>
    <w:rsid w:val="00B60564"/>
    <w:rsid w:val="00B606D9"/>
    <w:rsid w:val="00B60991"/>
    <w:rsid w:val="00B62D3B"/>
    <w:rsid w:val="00B64842"/>
    <w:rsid w:val="00B64ABD"/>
    <w:rsid w:val="00B65225"/>
    <w:rsid w:val="00B670D8"/>
    <w:rsid w:val="00B70989"/>
    <w:rsid w:val="00B73543"/>
    <w:rsid w:val="00B739BA"/>
    <w:rsid w:val="00B73AE2"/>
    <w:rsid w:val="00B73BFC"/>
    <w:rsid w:val="00B75147"/>
    <w:rsid w:val="00B80274"/>
    <w:rsid w:val="00B8397B"/>
    <w:rsid w:val="00B8446C"/>
    <w:rsid w:val="00B84970"/>
    <w:rsid w:val="00B84D2C"/>
    <w:rsid w:val="00B876F0"/>
    <w:rsid w:val="00B87ECE"/>
    <w:rsid w:val="00B9181B"/>
    <w:rsid w:val="00B925DD"/>
    <w:rsid w:val="00B9543F"/>
    <w:rsid w:val="00B95A46"/>
    <w:rsid w:val="00BA0CD6"/>
    <w:rsid w:val="00BA146A"/>
    <w:rsid w:val="00BA1CBC"/>
    <w:rsid w:val="00BA1D66"/>
    <w:rsid w:val="00BA3E73"/>
    <w:rsid w:val="00BB087F"/>
    <w:rsid w:val="00BB16F4"/>
    <w:rsid w:val="00BB5D32"/>
    <w:rsid w:val="00BB5F3A"/>
    <w:rsid w:val="00BB5FFE"/>
    <w:rsid w:val="00BB6A38"/>
    <w:rsid w:val="00BC40A6"/>
    <w:rsid w:val="00BC4CBB"/>
    <w:rsid w:val="00BC5AE7"/>
    <w:rsid w:val="00BC5C6D"/>
    <w:rsid w:val="00BC7666"/>
    <w:rsid w:val="00BC7FED"/>
    <w:rsid w:val="00BD14EA"/>
    <w:rsid w:val="00BD33D1"/>
    <w:rsid w:val="00BD3CDD"/>
    <w:rsid w:val="00BD4FBC"/>
    <w:rsid w:val="00BD5EAA"/>
    <w:rsid w:val="00BD7B79"/>
    <w:rsid w:val="00BE1672"/>
    <w:rsid w:val="00BE31EA"/>
    <w:rsid w:val="00BE3E00"/>
    <w:rsid w:val="00BE48B6"/>
    <w:rsid w:val="00BE7095"/>
    <w:rsid w:val="00BE78BD"/>
    <w:rsid w:val="00BF03BB"/>
    <w:rsid w:val="00BF15F6"/>
    <w:rsid w:val="00BF28CB"/>
    <w:rsid w:val="00BF39E6"/>
    <w:rsid w:val="00BF50DB"/>
    <w:rsid w:val="00BF62CD"/>
    <w:rsid w:val="00BF6411"/>
    <w:rsid w:val="00BF7F29"/>
    <w:rsid w:val="00BF7F3A"/>
    <w:rsid w:val="00C04118"/>
    <w:rsid w:val="00C07A28"/>
    <w:rsid w:val="00C10DCF"/>
    <w:rsid w:val="00C16EAA"/>
    <w:rsid w:val="00C20409"/>
    <w:rsid w:val="00C2193A"/>
    <w:rsid w:val="00C26212"/>
    <w:rsid w:val="00C26985"/>
    <w:rsid w:val="00C274F5"/>
    <w:rsid w:val="00C302C7"/>
    <w:rsid w:val="00C3198F"/>
    <w:rsid w:val="00C329CB"/>
    <w:rsid w:val="00C34F14"/>
    <w:rsid w:val="00C36435"/>
    <w:rsid w:val="00C42E1A"/>
    <w:rsid w:val="00C42EA1"/>
    <w:rsid w:val="00C50891"/>
    <w:rsid w:val="00C51228"/>
    <w:rsid w:val="00C51ECB"/>
    <w:rsid w:val="00C5348E"/>
    <w:rsid w:val="00C53A1A"/>
    <w:rsid w:val="00C53B3C"/>
    <w:rsid w:val="00C540F4"/>
    <w:rsid w:val="00C546CF"/>
    <w:rsid w:val="00C56601"/>
    <w:rsid w:val="00C575F0"/>
    <w:rsid w:val="00C578B3"/>
    <w:rsid w:val="00C63A4E"/>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A6614"/>
    <w:rsid w:val="00CB1793"/>
    <w:rsid w:val="00CB203F"/>
    <w:rsid w:val="00CB2BC8"/>
    <w:rsid w:val="00CB2E29"/>
    <w:rsid w:val="00CB3271"/>
    <w:rsid w:val="00CB3746"/>
    <w:rsid w:val="00CB47F3"/>
    <w:rsid w:val="00CB5123"/>
    <w:rsid w:val="00CB77C1"/>
    <w:rsid w:val="00CC10BE"/>
    <w:rsid w:val="00CC26C6"/>
    <w:rsid w:val="00CC31CC"/>
    <w:rsid w:val="00CC742C"/>
    <w:rsid w:val="00CD03C9"/>
    <w:rsid w:val="00CD08A3"/>
    <w:rsid w:val="00CD2A32"/>
    <w:rsid w:val="00CD4DC8"/>
    <w:rsid w:val="00CD6473"/>
    <w:rsid w:val="00CE0F68"/>
    <w:rsid w:val="00CE124C"/>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6D00"/>
    <w:rsid w:val="00CF71D1"/>
    <w:rsid w:val="00CF7231"/>
    <w:rsid w:val="00D0117C"/>
    <w:rsid w:val="00D04B8B"/>
    <w:rsid w:val="00D058C4"/>
    <w:rsid w:val="00D06929"/>
    <w:rsid w:val="00D072A2"/>
    <w:rsid w:val="00D07CEE"/>
    <w:rsid w:val="00D12280"/>
    <w:rsid w:val="00D1300C"/>
    <w:rsid w:val="00D150B1"/>
    <w:rsid w:val="00D150DB"/>
    <w:rsid w:val="00D1579D"/>
    <w:rsid w:val="00D176B0"/>
    <w:rsid w:val="00D176E0"/>
    <w:rsid w:val="00D17A79"/>
    <w:rsid w:val="00D17F4D"/>
    <w:rsid w:val="00D262B4"/>
    <w:rsid w:val="00D264AA"/>
    <w:rsid w:val="00D274E8"/>
    <w:rsid w:val="00D34921"/>
    <w:rsid w:val="00D34A98"/>
    <w:rsid w:val="00D34DA4"/>
    <w:rsid w:val="00D36614"/>
    <w:rsid w:val="00D37BD0"/>
    <w:rsid w:val="00D40239"/>
    <w:rsid w:val="00D40266"/>
    <w:rsid w:val="00D40E06"/>
    <w:rsid w:val="00D42438"/>
    <w:rsid w:val="00D4706C"/>
    <w:rsid w:val="00D50D6E"/>
    <w:rsid w:val="00D50DBD"/>
    <w:rsid w:val="00D51FBE"/>
    <w:rsid w:val="00D520E4"/>
    <w:rsid w:val="00D526A5"/>
    <w:rsid w:val="00D53BFB"/>
    <w:rsid w:val="00D5415B"/>
    <w:rsid w:val="00D55F77"/>
    <w:rsid w:val="00D575F4"/>
    <w:rsid w:val="00D5781D"/>
    <w:rsid w:val="00D57DFA"/>
    <w:rsid w:val="00D60B9E"/>
    <w:rsid w:val="00D651AF"/>
    <w:rsid w:val="00D66315"/>
    <w:rsid w:val="00D66877"/>
    <w:rsid w:val="00D67E84"/>
    <w:rsid w:val="00D70E88"/>
    <w:rsid w:val="00D70F9D"/>
    <w:rsid w:val="00D71D3B"/>
    <w:rsid w:val="00D7209F"/>
    <w:rsid w:val="00D72253"/>
    <w:rsid w:val="00D73844"/>
    <w:rsid w:val="00D7454B"/>
    <w:rsid w:val="00D75D35"/>
    <w:rsid w:val="00D76801"/>
    <w:rsid w:val="00D80F86"/>
    <w:rsid w:val="00D82619"/>
    <w:rsid w:val="00D831F6"/>
    <w:rsid w:val="00D839B8"/>
    <w:rsid w:val="00D83AAD"/>
    <w:rsid w:val="00D84411"/>
    <w:rsid w:val="00D84C85"/>
    <w:rsid w:val="00D90132"/>
    <w:rsid w:val="00D9135B"/>
    <w:rsid w:val="00D91D89"/>
    <w:rsid w:val="00DA025E"/>
    <w:rsid w:val="00DA0DEE"/>
    <w:rsid w:val="00DA518A"/>
    <w:rsid w:val="00DA706D"/>
    <w:rsid w:val="00DB0073"/>
    <w:rsid w:val="00DB0BA5"/>
    <w:rsid w:val="00DB1284"/>
    <w:rsid w:val="00DC1331"/>
    <w:rsid w:val="00DC39A9"/>
    <w:rsid w:val="00DC53E7"/>
    <w:rsid w:val="00DC65C1"/>
    <w:rsid w:val="00DC756C"/>
    <w:rsid w:val="00DC7BB8"/>
    <w:rsid w:val="00DD00AF"/>
    <w:rsid w:val="00DD0C2C"/>
    <w:rsid w:val="00DD3142"/>
    <w:rsid w:val="00DD3FF9"/>
    <w:rsid w:val="00DD463C"/>
    <w:rsid w:val="00DD576B"/>
    <w:rsid w:val="00DD683B"/>
    <w:rsid w:val="00DE045B"/>
    <w:rsid w:val="00DE095D"/>
    <w:rsid w:val="00DE1CCA"/>
    <w:rsid w:val="00DE22B1"/>
    <w:rsid w:val="00DE263D"/>
    <w:rsid w:val="00DE283D"/>
    <w:rsid w:val="00DE4455"/>
    <w:rsid w:val="00DE60C1"/>
    <w:rsid w:val="00DE67FC"/>
    <w:rsid w:val="00DF0815"/>
    <w:rsid w:val="00DF2BBB"/>
    <w:rsid w:val="00DF30DF"/>
    <w:rsid w:val="00DF4C57"/>
    <w:rsid w:val="00DF5A00"/>
    <w:rsid w:val="00E02397"/>
    <w:rsid w:val="00E064D0"/>
    <w:rsid w:val="00E06B0C"/>
    <w:rsid w:val="00E07B9A"/>
    <w:rsid w:val="00E11534"/>
    <w:rsid w:val="00E11C4A"/>
    <w:rsid w:val="00E15F57"/>
    <w:rsid w:val="00E22B3F"/>
    <w:rsid w:val="00E237F4"/>
    <w:rsid w:val="00E238E4"/>
    <w:rsid w:val="00E23E48"/>
    <w:rsid w:val="00E253B2"/>
    <w:rsid w:val="00E26073"/>
    <w:rsid w:val="00E26F58"/>
    <w:rsid w:val="00E30FEC"/>
    <w:rsid w:val="00E31CCF"/>
    <w:rsid w:val="00E32A4A"/>
    <w:rsid w:val="00E4069E"/>
    <w:rsid w:val="00E4076B"/>
    <w:rsid w:val="00E433B8"/>
    <w:rsid w:val="00E43552"/>
    <w:rsid w:val="00E45EF3"/>
    <w:rsid w:val="00E47C72"/>
    <w:rsid w:val="00E47D08"/>
    <w:rsid w:val="00E519C5"/>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6A18"/>
    <w:rsid w:val="00E70031"/>
    <w:rsid w:val="00E713A2"/>
    <w:rsid w:val="00E73617"/>
    <w:rsid w:val="00E7460A"/>
    <w:rsid w:val="00E75C57"/>
    <w:rsid w:val="00E81B34"/>
    <w:rsid w:val="00E81E3D"/>
    <w:rsid w:val="00E83BD8"/>
    <w:rsid w:val="00E845C2"/>
    <w:rsid w:val="00E852A0"/>
    <w:rsid w:val="00E85872"/>
    <w:rsid w:val="00E86146"/>
    <w:rsid w:val="00E8629F"/>
    <w:rsid w:val="00E86553"/>
    <w:rsid w:val="00E902E8"/>
    <w:rsid w:val="00E908D1"/>
    <w:rsid w:val="00E90F26"/>
    <w:rsid w:val="00E91677"/>
    <w:rsid w:val="00E924F9"/>
    <w:rsid w:val="00E936BC"/>
    <w:rsid w:val="00E977FD"/>
    <w:rsid w:val="00EA1146"/>
    <w:rsid w:val="00EA15EB"/>
    <w:rsid w:val="00EA20D4"/>
    <w:rsid w:val="00EA22BD"/>
    <w:rsid w:val="00EA3C24"/>
    <w:rsid w:val="00EA5C32"/>
    <w:rsid w:val="00EA6590"/>
    <w:rsid w:val="00EA7566"/>
    <w:rsid w:val="00EA7B28"/>
    <w:rsid w:val="00EB2122"/>
    <w:rsid w:val="00EB342C"/>
    <w:rsid w:val="00EB47AD"/>
    <w:rsid w:val="00EC2A82"/>
    <w:rsid w:val="00EC44C8"/>
    <w:rsid w:val="00EC556A"/>
    <w:rsid w:val="00EC7140"/>
    <w:rsid w:val="00EC722B"/>
    <w:rsid w:val="00ED087E"/>
    <w:rsid w:val="00ED17DF"/>
    <w:rsid w:val="00ED509A"/>
    <w:rsid w:val="00ED5262"/>
    <w:rsid w:val="00ED5719"/>
    <w:rsid w:val="00ED5D0F"/>
    <w:rsid w:val="00EE11B3"/>
    <w:rsid w:val="00EE2E65"/>
    <w:rsid w:val="00EE3C68"/>
    <w:rsid w:val="00EF0A71"/>
    <w:rsid w:val="00EF2D85"/>
    <w:rsid w:val="00EF3549"/>
    <w:rsid w:val="00EF3BAD"/>
    <w:rsid w:val="00EF3D28"/>
    <w:rsid w:val="00EF4595"/>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655C"/>
    <w:rsid w:val="00F176F7"/>
    <w:rsid w:val="00F20B94"/>
    <w:rsid w:val="00F21630"/>
    <w:rsid w:val="00F21AA3"/>
    <w:rsid w:val="00F21B36"/>
    <w:rsid w:val="00F21FA0"/>
    <w:rsid w:val="00F22AF9"/>
    <w:rsid w:val="00F23D88"/>
    <w:rsid w:val="00F260BB"/>
    <w:rsid w:val="00F262D7"/>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F19"/>
    <w:rsid w:val="00F541F6"/>
    <w:rsid w:val="00F55467"/>
    <w:rsid w:val="00F56DD6"/>
    <w:rsid w:val="00F61552"/>
    <w:rsid w:val="00F63A09"/>
    <w:rsid w:val="00F640C8"/>
    <w:rsid w:val="00F64153"/>
    <w:rsid w:val="00F64E51"/>
    <w:rsid w:val="00F66A1B"/>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932BC"/>
    <w:rsid w:val="00F97FA9"/>
    <w:rsid w:val="00FA0423"/>
    <w:rsid w:val="00FA0E93"/>
    <w:rsid w:val="00FA2CF7"/>
    <w:rsid w:val="00FA2E18"/>
    <w:rsid w:val="00FA6851"/>
    <w:rsid w:val="00FA76C0"/>
    <w:rsid w:val="00FB0D2D"/>
    <w:rsid w:val="00FB2CCA"/>
    <w:rsid w:val="00FB52C2"/>
    <w:rsid w:val="00FB58D3"/>
    <w:rsid w:val="00FB6375"/>
    <w:rsid w:val="00FC051F"/>
    <w:rsid w:val="00FC1C31"/>
    <w:rsid w:val="00FC542F"/>
    <w:rsid w:val="00FC6C4B"/>
    <w:rsid w:val="00FC7090"/>
    <w:rsid w:val="00FC713E"/>
    <w:rsid w:val="00FD2747"/>
    <w:rsid w:val="00FD407B"/>
    <w:rsid w:val="00FD650F"/>
    <w:rsid w:val="00FE0918"/>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96F577E"/>
  <w15:docId w15:val="{3AB5E153-CFE2-4C8D-9C4F-96612597C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uiPriority w:val="99"/>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link w:val="af3"/>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b">
    <w:name w:val="Table Grid"/>
    <w:basedOn w:val="a1"/>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c">
    <w:name w:val="Date"/>
    <w:basedOn w:val="a"/>
    <w:next w:val="a"/>
    <w:link w:val="afd"/>
    <w:rsid w:val="00B02181"/>
  </w:style>
  <w:style w:type="character" w:customStyle="1" w:styleId="afd">
    <w:name w:val="日付 (文字)"/>
    <w:link w:val="afc"/>
    <w:rsid w:val="00B02181"/>
    <w:rPr>
      <w:lang w:val="en-GB" w:eastAsia="en-US"/>
    </w:rPr>
  </w:style>
  <w:style w:type="paragraph" w:styleId="afe">
    <w:name w:val="List Paragraph"/>
    <w:basedOn w:val="a"/>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3">
    <w:name w:val="本文 (文字)"/>
    <w:link w:val="af2"/>
    <w:rsid w:val="0074181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1377773939">
          <w:marLeft w:val="547"/>
          <w:marRight w:val="0"/>
          <w:marTop w:val="96"/>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137335593">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1950896727">
          <w:marLeft w:val="360"/>
          <w:marRight w:val="0"/>
          <w:marTop w:val="2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148638110">
          <w:marLeft w:val="108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 w:id="63189579">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1261332910">
          <w:marLeft w:val="1800"/>
          <w:marRight w:val="0"/>
          <w:marTop w:val="100"/>
          <w:marBottom w:val="0"/>
          <w:divBdr>
            <w:top w:val="none" w:sz="0" w:space="0" w:color="auto"/>
            <w:left w:val="none" w:sz="0" w:space="0" w:color="auto"/>
            <w:bottom w:val="none" w:sz="0" w:space="0" w:color="auto"/>
            <w:right w:val="none" w:sz="0" w:space="0" w:color="auto"/>
          </w:divBdr>
        </w:div>
        <w:div w:id="84157278">
          <w:marLeft w:val="252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2013095436">
          <w:marLeft w:val="2520"/>
          <w:marRight w:val="0"/>
          <w:marTop w:val="100"/>
          <w:marBottom w:val="0"/>
          <w:divBdr>
            <w:top w:val="none" w:sz="0" w:space="0" w:color="auto"/>
            <w:left w:val="none" w:sz="0" w:space="0" w:color="auto"/>
            <w:bottom w:val="none" w:sz="0" w:space="0" w:color="auto"/>
            <w:right w:val="none" w:sz="0" w:space="0" w:color="auto"/>
          </w:divBdr>
        </w:div>
        <w:div w:id="926690725">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2259500">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754938349">
          <w:marLeft w:val="2520"/>
          <w:marRight w:val="0"/>
          <w:marTop w:val="100"/>
          <w:marBottom w:val="0"/>
          <w:divBdr>
            <w:top w:val="none" w:sz="0" w:space="0" w:color="auto"/>
            <w:left w:val="none" w:sz="0" w:space="0" w:color="auto"/>
            <w:bottom w:val="none" w:sz="0" w:space="0" w:color="auto"/>
            <w:right w:val="none" w:sz="0" w:space="0" w:color="auto"/>
          </w:divBdr>
        </w:div>
        <w:div w:id="609289047">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sChild>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 w:id="691347659">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1899827984">
          <w:marLeft w:val="108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205141670">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1004167980">
          <w:marLeft w:val="360"/>
          <w:marRight w:val="0"/>
          <w:marTop w:val="2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 w:id="727529620">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216866736">
          <w:marLeft w:val="547"/>
          <w:marRight w:val="0"/>
          <w:marTop w:val="10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193618585">
          <w:marLeft w:val="2520"/>
          <w:marRight w:val="0"/>
          <w:marTop w:val="6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961231736">
          <w:marLeft w:val="360"/>
          <w:marRight w:val="0"/>
          <w:marTop w:val="2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387581634">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1887985750">
          <w:marLeft w:val="547"/>
          <w:marRight w:val="0"/>
          <w:marTop w:val="96"/>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93407344">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648319529">
          <w:marLeft w:val="547"/>
          <w:marRight w:val="0"/>
          <w:marTop w:val="67"/>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1641689081">
          <w:marLeft w:val="2520"/>
          <w:marRight w:val="0"/>
          <w:marTop w:val="100"/>
          <w:marBottom w:val="0"/>
          <w:divBdr>
            <w:top w:val="none" w:sz="0" w:space="0" w:color="auto"/>
            <w:left w:val="none" w:sz="0" w:space="0" w:color="auto"/>
            <w:bottom w:val="none" w:sz="0" w:space="0" w:color="auto"/>
            <w:right w:val="none" w:sz="0" w:space="0" w:color="auto"/>
          </w:divBdr>
        </w:div>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1002777522">
          <w:marLeft w:val="180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292252195">
          <w:marLeft w:val="252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1780681718">
          <w:marLeft w:val="360"/>
          <w:marRight w:val="0"/>
          <w:marTop w:val="2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974683239">
          <w:marLeft w:val="1080"/>
          <w:marRight w:val="0"/>
          <w:marTop w:val="1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85577074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10492435">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1036854586">
          <w:marLeft w:val="360"/>
          <w:marRight w:val="0"/>
          <w:marTop w:val="2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875656116">
          <w:marLeft w:val="180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420637542">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046024760">
          <w:marLeft w:val="252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1838374411">
          <w:marLeft w:val="547"/>
          <w:marRight w:val="0"/>
          <w:marTop w:val="134"/>
          <w:marBottom w:val="0"/>
          <w:divBdr>
            <w:top w:val="none" w:sz="0" w:space="0" w:color="auto"/>
            <w:left w:val="none" w:sz="0" w:space="0" w:color="auto"/>
            <w:bottom w:val="none" w:sz="0" w:space="0" w:color="auto"/>
            <w:right w:val="none" w:sz="0" w:space="0" w:color="auto"/>
          </w:divBdr>
        </w:div>
        <w:div w:id="789056029">
          <w:marLeft w:val="1166"/>
          <w:marRight w:val="0"/>
          <w:marTop w:val="115"/>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376516350">
          <w:marLeft w:val="1080"/>
          <w:marRight w:val="0"/>
          <w:marTop w:val="100"/>
          <w:marBottom w:val="0"/>
          <w:divBdr>
            <w:top w:val="none" w:sz="0" w:space="0" w:color="auto"/>
            <w:left w:val="none" w:sz="0" w:space="0" w:color="auto"/>
            <w:bottom w:val="none" w:sz="0" w:space="0" w:color="auto"/>
            <w:right w:val="none" w:sz="0" w:space="0" w:color="auto"/>
          </w:divBdr>
        </w:div>
        <w:div w:id="121968301">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849171922">
          <w:marLeft w:val="180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250581270">
          <w:marLeft w:val="252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987277219">
          <w:marLeft w:val="547"/>
          <w:marRight w:val="0"/>
          <w:marTop w:val="67"/>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130832996">
          <w:marLeft w:val="1886"/>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162310880">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21852231">
          <w:marLeft w:val="1800"/>
          <w:marRight w:val="0"/>
          <w:marTop w:val="6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1359</TotalTime>
  <Pages>4</Pages>
  <Words>1259</Words>
  <Characters>7177</Characters>
  <Application>Microsoft Office Word</Application>
  <DocSecurity>0</DocSecurity>
  <Lines>59</Lines>
  <Paragraphs>16</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8420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NTT DOCOMO</cp:lastModifiedBy>
  <cp:revision>85</cp:revision>
  <cp:lastPrinted>2017-04-28T05:57:00Z</cp:lastPrinted>
  <dcterms:created xsi:type="dcterms:W3CDTF">2019-10-03T13:42:00Z</dcterms:created>
  <dcterms:modified xsi:type="dcterms:W3CDTF">2020-08-06T23:22:00Z</dcterms:modified>
</cp:coreProperties>
</file>